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3598E" w14:textId="1C448B50" w:rsidR="00800C90" w:rsidRPr="00800C90" w:rsidRDefault="00800C90" w:rsidP="00800C90">
      <w:pPr>
        <w:widowControl/>
        <w:shd w:val="clear" w:color="auto" w:fill="FFFFFF"/>
        <w:jc w:val="left"/>
        <w:rPr>
          <w:rFonts w:ascii="Segoe UI" w:hAnsi="Segoe UI" w:cs="Segoe UI"/>
          <w:color w:val="303030"/>
          <w:kern w:val="0"/>
          <w:sz w:val="27"/>
          <w:szCs w:val="27"/>
        </w:rPr>
      </w:pPr>
      <w:r w:rsidRPr="00800C90">
        <w:rPr>
          <w:rFonts w:ascii="Segoe UI" w:hAnsi="Segoe UI" w:cs="Segoe UI"/>
          <w:noProof/>
          <w:color w:val="303030"/>
          <w:kern w:val="0"/>
          <w:sz w:val="27"/>
          <w:szCs w:val="27"/>
        </w:rPr>
        <w:drawing>
          <wp:inline distT="0" distB="0" distL="0" distR="0" wp14:anchorId="30E3961B" wp14:editId="31C98D75">
            <wp:extent cx="5278120" cy="963930"/>
            <wp:effectExtent l="0" t="0" r="0" b="7620"/>
            <wp:docPr id="17618100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963930"/>
                    </a:xfrm>
                    <a:prstGeom prst="rect">
                      <a:avLst/>
                    </a:prstGeom>
                    <a:noFill/>
                    <a:ln>
                      <a:noFill/>
                    </a:ln>
                  </pic:spPr>
                </pic:pic>
              </a:graphicData>
            </a:graphic>
          </wp:inline>
        </w:drawing>
      </w:r>
    </w:p>
    <w:p w14:paraId="54DF8602"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最新消息：统信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w:t>
      </w:r>
      <w:r w:rsidRPr="00800C90">
        <w:rPr>
          <w:rFonts w:ascii="Segoe UI" w:hAnsi="Segoe UI" w:cs="Segoe UI"/>
          <w:color w:val="303030"/>
          <w:kern w:val="0"/>
          <w:szCs w:val="24"/>
        </w:rPr>
        <w:t>V20 1060</w:t>
      </w:r>
      <w:r w:rsidRPr="00800C90">
        <w:rPr>
          <w:rFonts w:ascii="Segoe UI" w:hAnsi="Segoe UI" w:cs="Segoe UI"/>
          <w:color w:val="303030"/>
          <w:kern w:val="0"/>
          <w:szCs w:val="24"/>
        </w:rPr>
        <w:t>（</w:t>
      </w:r>
      <w:r w:rsidRPr="00800C90">
        <w:rPr>
          <w:rFonts w:ascii="Segoe UI" w:hAnsi="Segoe UI" w:cs="Segoe UI"/>
          <w:color w:val="303030"/>
          <w:kern w:val="0"/>
          <w:szCs w:val="24"/>
        </w:rPr>
        <w:t>12</w:t>
      </w:r>
      <w:r w:rsidRPr="00800C90">
        <w:rPr>
          <w:rFonts w:ascii="Segoe UI" w:hAnsi="Segoe UI" w:cs="Segoe UI"/>
          <w:color w:val="303030"/>
          <w:kern w:val="0"/>
          <w:szCs w:val="24"/>
        </w:rPr>
        <w:t>月更新）正式发布！</w:t>
      </w:r>
    </w:p>
    <w:p w14:paraId="1E24EA5F"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该版本从客户需求出发，以优化产品操作体验为宗旨，着力改善产品基础五性，使系统的兼容性、安全性和稳定性进一步提升，满足客户各类场景下的数字化基础设施底座构建需求。</w:t>
      </w:r>
    </w:p>
    <w:p w14:paraId="09400AB8" w14:textId="77777777" w:rsidR="00800C90" w:rsidRPr="00800C90" w:rsidRDefault="00800C90" w:rsidP="00800C90">
      <w:pPr>
        <w:pStyle w:val="a4"/>
        <w:numPr>
          <w:ilvl w:val="0"/>
          <w:numId w:val="12"/>
        </w:numPr>
        <w:ind w:firstLineChars="0"/>
      </w:pPr>
      <w:r w:rsidRPr="00800C90">
        <w:t>支持飞腾</w:t>
      </w:r>
      <w:r w:rsidRPr="00800C90">
        <w:t>S5000C</w:t>
      </w:r>
      <w:r w:rsidRPr="00800C90">
        <w:t>处理器</w:t>
      </w:r>
    </w:p>
    <w:p w14:paraId="78E7DDE7" w14:textId="77777777" w:rsidR="00800C90" w:rsidRPr="00800C90" w:rsidRDefault="00800C90" w:rsidP="00800C90">
      <w:pPr>
        <w:pStyle w:val="a4"/>
        <w:numPr>
          <w:ilvl w:val="0"/>
          <w:numId w:val="12"/>
        </w:numPr>
        <w:ind w:firstLineChars="0"/>
      </w:pPr>
      <w:r w:rsidRPr="00800C90">
        <w:t>内嵌多项内核增强</w:t>
      </w:r>
    </w:p>
    <w:p w14:paraId="7238D56F" w14:textId="77777777" w:rsidR="00800C90" w:rsidRPr="00800C90" w:rsidRDefault="00800C90" w:rsidP="00800C90">
      <w:pPr>
        <w:pStyle w:val="a4"/>
        <w:numPr>
          <w:ilvl w:val="0"/>
          <w:numId w:val="12"/>
        </w:numPr>
        <w:ind w:firstLineChars="0"/>
      </w:pPr>
      <w:proofErr w:type="spellStart"/>
      <w:r w:rsidRPr="00800C90">
        <w:t>LoongArch</w:t>
      </w:r>
      <w:proofErr w:type="spellEnd"/>
      <w:r w:rsidRPr="00800C90">
        <w:t>平台支持</w:t>
      </w:r>
      <w:r w:rsidRPr="00800C90">
        <w:t>TPM</w:t>
      </w:r>
      <w:r w:rsidRPr="00800C90">
        <w:t>安全芯片</w:t>
      </w:r>
    </w:p>
    <w:p w14:paraId="09610088" w14:textId="77777777" w:rsidR="00800C90" w:rsidRPr="00800C90" w:rsidRDefault="00800C90" w:rsidP="00800C90">
      <w:pPr>
        <w:pStyle w:val="a4"/>
        <w:numPr>
          <w:ilvl w:val="0"/>
          <w:numId w:val="12"/>
        </w:numPr>
        <w:ind w:firstLineChars="0"/>
      </w:pPr>
      <w:r w:rsidRPr="00800C90">
        <w:t>CVE</w:t>
      </w:r>
      <w:r w:rsidRPr="00800C90">
        <w:t>漏洞修复</w:t>
      </w:r>
    </w:p>
    <w:p w14:paraId="695E28F6" w14:textId="77777777" w:rsidR="00800C90" w:rsidRPr="00800C90" w:rsidRDefault="00800C90" w:rsidP="00800C90">
      <w:pPr>
        <w:pStyle w:val="a4"/>
        <w:numPr>
          <w:ilvl w:val="0"/>
          <w:numId w:val="12"/>
        </w:numPr>
        <w:ind w:firstLineChars="0"/>
      </w:pPr>
      <w:r w:rsidRPr="00800C90">
        <w:t>集成新版授权客户端，支持更多授权场景</w:t>
      </w:r>
    </w:p>
    <w:p w14:paraId="5C56511D" w14:textId="77777777" w:rsidR="00800C90" w:rsidRPr="00800C90" w:rsidRDefault="00800C90" w:rsidP="00800C90">
      <w:pPr>
        <w:pStyle w:val="a4"/>
        <w:numPr>
          <w:ilvl w:val="0"/>
          <w:numId w:val="12"/>
        </w:numPr>
        <w:ind w:firstLineChars="0"/>
      </w:pPr>
      <w:r w:rsidRPr="00800C90">
        <w:t>......</w:t>
      </w:r>
    </w:p>
    <w:p w14:paraId="7672A704" w14:textId="2403B509" w:rsidR="00800C90" w:rsidRPr="00800C90" w:rsidRDefault="00800C90" w:rsidP="00800C90">
      <w:pPr>
        <w:widowControl/>
        <w:shd w:val="clear" w:color="auto" w:fill="FFFFFF"/>
        <w:jc w:val="left"/>
        <w:rPr>
          <w:rFonts w:ascii="Segoe UI" w:hAnsi="Segoe UI" w:cs="Segoe UI"/>
          <w:color w:val="303030"/>
          <w:kern w:val="0"/>
          <w:sz w:val="27"/>
          <w:szCs w:val="27"/>
        </w:rPr>
      </w:pPr>
      <w:r w:rsidRPr="00800C90">
        <w:rPr>
          <w:rFonts w:ascii="Segoe UI" w:hAnsi="Segoe UI" w:cs="Segoe UI"/>
          <w:noProof/>
          <w:color w:val="303030"/>
          <w:kern w:val="0"/>
          <w:sz w:val="27"/>
          <w:szCs w:val="27"/>
        </w:rPr>
        <w:drawing>
          <wp:inline distT="0" distB="0" distL="0" distR="0" wp14:anchorId="260249E0" wp14:editId="2E523D3A">
            <wp:extent cx="5278120" cy="2971165"/>
            <wp:effectExtent l="0" t="0" r="0" b="635"/>
            <wp:docPr id="16827307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277E2A5C"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最新的软件包已被推送到统信软件仓库中，您只需执行简单的几条命令即可完成版本升级，详情请参见《统信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w:t>
      </w:r>
      <w:r w:rsidRPr="00800C90">
        <w:rPr>
          <w:rFonts w:ascii="Segoe UI" w:hAnsi="Segoe UI" w:cs="Segoe UI"/>
          <w:color w:val="303030"/>
          <w:kern w:val="0"/>
          <w:szCs w:val="24"/>
        </w:rPr>
        <w:t>V20 1060</w:t>
      </w:r>
      <w:r w:rsidRPr="00800C90">
        <w:rPr>
          <w:rFonts w:ascii="Segoe UI" w:hAnsi="Segoe UI" w:cs="Segoe UI"/>
          <w:color w:val="303030"/>
          <w:kern w:val="0"/>
          <w:szCs w:val="24"/>
        </w:rPr>
        <w:t>升级手册》，欢迎体验！</w:t>
      </w:r>
    </w:p>
    <w:p w14:paraId="2E2BC019" w14:textId="7B609912" w:rsidR="00800C90" w:rsidRPr="00800C90" w:rsidRDefault="00800C90" w:rsidP="00800C90">
      <w:pPr>
        <w:widowControl/>
        <w:shd w:val="clear" w:color="auto" w:fill="FFFFFF"/>
        <w:spacing w:before="100" w:beforeAutospacing="1"/>
        <w:jc w:val="center"/>
        <w:outlineLvl w:val="1"/>
        <w:rPr>
          <w:rFonts w:ascii="Segoe UI" w:hAnsi="Segoe UI" w:cs="Segoe UI"/>
          <w:color w:val="303030"/>
          <w:kern w:val="0"/>
          <w:sz w:val="36"/>
          <w:szCs w:val="36"/>
        </w:rPr>
      </w:pPr>
      <w:r w:rsidRPr="00800C90">
        <w:rPr>
          <w:rFonts w:ascii="Segoe UI" w:hAnsi="Segoe UI" w:cs="Segoe UI"/>
          <w:color w:val="303030"/>
          <w:kern w:val="0"/>
          <w:sz w:val="36"/>
          <w:szCs w:val="36"/>
        </w:rPr>
        <w:t>三大利器</w:t>
      </w:r>
    </w:p>
    <w:p w14:paraId="5F754D28"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作为中国</w:t>
      </w:r>
      <w:proofErr w:type="gramStart"/>
      <w:r w:rsidRPr="00800C90">
        <w:rPr>
          <w:rFonts w:ascii="Segoe UI" w:hAnsi="Segoe UI" w:cs="Segoe UI"/>
          <w:color w:val="303030"/>
          <w:kern w:val="0"/>
          <w:szCs w:val="24"/>
        </w:rPr>
        <w:t>操作系统领创者</w:t>
      </w:r>
      <w:proofErr w:type="gramEnd"/>
      <w:r w:rsidRPr="00800C90">
        <w:rPr>
          <w:rFonts w:ascii="Segoe UI" w:hAnsi="Segoe UI" w:cs="Segoe UI"/>
          <w:color w:val="303030"/>
          <w:kern w:val="0"/>
          <w:szCs w:val="24"/>
        </w:rPr>
        <w:t>，统信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w:t>
      </w:r>
      <w:proofErr w:type="gramStart"/>
      <w:r w:rsidRPr="00800C90">
        <w:rPr>
          <w:rFonts w:ascii="Segoe UI" w:hAnsi="Segoe UI" w:cs="Segoe UI"/>
          <w:color w:val="303030"/>
          <w:kern w:val="0"/>
          <w:szCs w:val="24"/>
        </w:rPr>
        <w:t>版通过</w:t>
      </w:r>
      <w:proofErr w:type="gramEnd"/>
      <w:r w:rsidRPr="00800C90">
        <w:rPr>
          <w:rFonts w:ascii="Segoe UI" w:hAnsi="Segoe UI" w:cs="Segoe UI"/>
          <w:color w:val="303030"/>
          <w:kern w:val="0"/>
          <w:szCs w:val="24"/>
        </w:rPr>
        <w:t>构建强大的全</w:t>
      </w:r>
      <w:proofErr w:type="gramStart"/>
      <w:r w:rsidRPr="00800C90">
        <w:rPr>
          <w:rFonts w:ascii="Segoe UI" w:hAnsi="Segoe UI" w:cs="Segoe UI"/>
          <w:color w:val="303030"/>
          <w:kern w:val="0"/>
          <w:szCs w:val="24"/>
        </w:rPr>
        <w:t>栈</w:t>
      </w:r>
      <w:proofErr w:type="gramEnd"/>
      <w:r w:rsidRPr="00800C90">
        <w:rPr>
          <w:rFonts w:ascii="Segoe UI" w:hAnsi="Segoe UI" w:cs="Segoe UI"/>
          <w:color w:val="303030"/>
          <w:kern w:val="0"/>
          <w:szCs w:val="24"/>
        </w:rPr>
        <w:t>安全体系、进行深入的融合选型设计、采用高效的运</w:t>
      </w:r>
      <w:proofErr w:type="gramStart"/>
      <w:r w:rsidRPr="00800C90">
        <w:rPr>
          <w:rFonts w:ascii="Segoe UI" w:hAnsi="Segoe UI" w:cs="Segoe UI"/>
          <w:color w:val="303030"/>
          <w:kern w:val="0"/>
          <w:szCs w:val="24"/>
        </w:rPr>
        <w:t>维管理</w:t>
      </w:r>
      <w:proofErr w:type="gramEnd"/>
      <w:r w:rsidRPr="00800C90">
        <w:rPr>
          <w:rFonts w:ascii="Segoe UI" w:hAnsi="Segoe UI" w:cs="Segoe UI"/>
          <w:color w:val="303030"/>
          <w:kern w:val="0"/>
          <w:szCs w:val="24"/>
        </w:rPr>
        <w:t>机制，为客户提供了更加安全、便捷、高效的产品和服务。</w:t>
      </w:r>
    </w:p>
    <w:p w14:paraId="321DDBB6"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在最新版本中，统信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w:t>
      </w:r>
      <w:proofErr w:type="gramStart"/>
      <w:r w:rsidRPr="00800C90">
        <w:rPr>
          <w:rFonts w:ascii="Segoe UI" w:hAnsi="Segoe UI" w:cs="Segoe UI"/>
          <w:color w:val="303030"/>
          <w:kern w:val="0"/>
          <w:szCs w:val="24"/>
        </w:rPr>
        <w:t>版完善</w:t>
      </w:r>
      <w:proofErr w:type="gramEnd"/>
      <w:r w:rsidRPr="00800C90">
        <w:rPr>
          <w:rFonts w:ascii="Segoe UI" w:hAnsi="Segoe UI" w:cs="Segoe UI"/>
          <w:color w:val="303030"/>
          <w:kern w:val="0"/>
          <w:szCs w:val="24"/>
        </w:rPr>
        <w:t>了全</w:t>
      </w:r>
      <w:proofErr w:type="gramStart"/>
      <w:r w:rsidRPr="00800C90">
        <w:rPr>
          <w:rFonts w:ascii="Segoe UI" w:hAnsi="Segoe UI" w:cs="Segoe UI"/>
          <w:color w:val="303030"/>
          <w:kern w:val="0"/>
          <w:szCs w:val="24"/>
        </w:rPr>
        <w:t>栈</w:t>
      </w:r>
      <w:proofErr w:type="gramEnd"/>
      <w:r w:rsidRPr="00800C90">
        <w:rPr>
          <w:rFonts w:ascii="Segoe UI" w:hAnsi="Segoe UI" w:cs="Segoe UI"/>
          <w:color w:val="303030"/>
          <w:kern w:val="0"/>
          <w:szCs w:val="24"/>
        </w:rPr>
        <w:t>安全体系、检验了融合设计成果。</w:t>
      </w:r>
    </w:p>
    <w:p w14:paraId="3E82A956" w14:textId="79E3B99E" w:rsidR="00800C90" w:rsidRPr="00800C90" w:rsidRDefault="00800C90" w:rsidP="00800C90">
      <w:pPr>
        <w:widowControl/>
        <w:shd w:val="clear" w:color="auto" w:fill="FFFFFF"/>
        <w:jc w:val="left"/>
        <w:rPr>
          <w:rFonts w:ascii="Segoe UI" w:hAnsi="Segoe UI" w:cs="Segoe UI"/>
          <w:color w:val="303030"/>
          <w:kern w:val="0"/>
          <w:sz w:val="27"/>
          <w:szCs w:val="27"/>
        </w:rPr>
      </w:pPr>
      <w:r w:rsidRPr="00800C90">
        <w:rPr>
          <w:rFonts w:ascii="Segoe UI" w:hAnsi="Segoe UI" w:cs="Segoe UI"/>
          <w:noProof/>
          <w:color w:val="303030"/>
          <w:kern w:val="0"/>
          <w:sz w:val="27"/>
          <w:szCs w:val="27"/>
        </w:rPr>
        <w:lastRenderedPageBreak/>
        <w:drawing>
          <wp:inline distT="0" distB="0" distL="0" distR="0" wp14:anchorId="40D8EC78" wp14:editId="3034EFE4">
            <wp:extent cx="5278120" cy="2971165"/>
            <wp:effectExtent l="0" t="0" r="0" b="635"/>
            <wp:docPr id="5405386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35A72860" w14:textId="60FD9597" w:rsidR="00800C90" w:rsidRPr="00800C90" w:rsidRDefault="00800C90" w:rsidP="00800C90">
      <w:pPr>
        <w:widowControl/>
        <w:shd w:val="clear" w:color="auto" w:fill="FFFFFF"/>
        <w:spacing w:before="100" w:beforeAutospacing="1"/>
        <w:jc w:val="center"/>
        <w:outlineLvl w:val="1"/>
        <w:rPr>
          <w:rFonts w:ascii="Segoe UI" w:hAnsi="Segoe UI" w:cs="Segoe UI"/>
          <w:color w:val="303030"/>
          <w:kern w:val="0"/>
          <w:sz w:val="36"/>
          <w:szCs w:val="36"/>
        </w:rPr>
      </w:pPr>
      <w:r w:rsidRPr="00800C90">
        <w:rPr>
          <w:rFonts w:ascii="Segoe UI" w:hAnsi="Segoe UI" w:cs="Segoe UI"/>
          <w:color w:val="303030"/>
          <w:kern w:val="0"/>
          <w:sz w:val="36"/>
          <w:szCs w:val="36"/>
        </w:rPr>
        <w:t>基础五性</w:t>
      </w:r>
    </w:p>
    <w:p w14:paraId="68C4C66F" w14:textId="77777777" w:rsidR="00800C90" w:rsidRPr="00800C90" w:rsidRDefault="00800C90" w:rsidP="00800C90">
      <w:pPr>
        <w:widowControl/>
        <w:shd w:val="clear" w:color="auto" w:fill="FFFFFF"/>
        <w:spacing w:before="100" w:beforeAutospacing="1"/>
        <w:jc w:val="left"/>
        <w:outlineLvl w:val="2"/>
        <w:rPr>
          <w:rFonts w:ascii="Segoe UI" w:hAnsi="Segoe UI" w:cs="Segoe UI"/>
          <w:color w:val="303030"/>
          <w:kern w:val="0"/>
          <w:sz w:val="27"/>
          <w:szCs w:val="27"/>
        </w:rPr>
      </w:pPr>
      <w:r w:rsidRPr="00800C90">
        <w:rPr>
          <w:rFonts w:ascii="Segoe UI" w:hAnsi="Segoe UI" w:cs="Segoe UI"/>
          <w:color w:val="303030"/>
          <w:kern w:val="0"/>
          <w:sz w:val="27"/>
          <w:szCs w:val="27"/>
        </w:rPr>
        <w:t>强安全</w:t>
      </w:r>
    </w:p>
    <w:p w14:paraId="5FFD8F2D"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经过多方面、多维度的验证，统信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w:t>
      </w:r>
      <w:r w:rsidRPr="00800C90">
        <w:rPr>
          <w:rFonts w:ascii="Segoe UI" w:hAnsi="Segoe UI" w:cs="Segoe UI"/>
          <w:color w:val="303030"/>
          <w:kern w:val="0"/>
          <w:szCs w:val="24"/>
        </w:rPr>
        <w:t>V20</w:t>
      </w:r>
      <w:r w:rsidRPr="00800C90">
        <w:rPr>
          <w:rFonts w:ascii="Segoe UI" w:hAnsi="Segoe UI" w:cs="Segoe UI"/>
          <w:color w:val="303030"/>
          <w:kern w:val="0"/>
          <w:szCs w:val="24"/>
        </w:rPr>
        <w:t>出厂就已具备强安全性。</w:t>
      </w:r>
    </w:p>
    <w:p w14:paraId="1D6A9F0C"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深耕基础软件领域</w:t>
      </w:r>
      <w:r w:rsidRPr="00800C90">
        <w:rPr>
          <w:rFonts w:ascii="Segoe UI" w:hAnsi="Segoe UI" w:cs="Segoe UI"/>
          <w:color w:val="303030"/>
          <w:kern w:val="0"/>
          <w:szCs w:val="24"/>
        </w:rPr>
        <w:t>20</w:t>
      </w:r>
      <w:r w:rsidRPr="00800C90">
        <w:rPr>
          <w:rFonts w:ascii="Segoe UI" w:hAnsi="Segoe UI" w:cs="Segoe UI"/>
          <w:color w:val="303030"/>
          <w:kern w:val="0"/>
          <w:szCs w:val="24"/>
        </w:rPr>
        <w:t>年，统信软件基于</w:t>
      </w:r>
      <w:r w:rsidRPr="00800C90">
        <w:rPr>
          <w:rFonts w:ascii="Segoe UI" w:hAnsi="Segoe UI" w:cs="Segoe UI"/>
          <w:color w:val="303030"/>
          <w:kern w:val="0"/>
          <w:szCs w:val="24"/>
        </w:rPr>
        <w:fldChar w:fldCharType="begin"/>
      </w:r>
      <w:r w:rsidRPr="00800C90">
        <w:rPr>
          <w:rFonts w:ascii="Segoe UI" w:hAnsi="Segoe UI" w:cs="Segoe UI"/>
          <w:color w:val="303030"/>
          <w:kern w:val="0"/>
          <w:szCs w:val="24"/>
        </w:rPr>
        <w:instrText>HYPERLINK "http://mp.weixin.qq.com/s?__biz=MzIzNjQ5Mzg1Mg==&amp;mid=2247550971&amp;idx=1&amp;sn=f44753a88e695556b9b31b445c5a7a04&amp;chksm=e8d54a88dfa2c39efd566f9a73a46ad9133850e18467cf1678b9afdb448d55dd5f002b2bd91d&amp;scene=21" \l "wechat_redirect"</w:instrText>
      </w:r>
      <w:r w:rsidRPr="00800C90">
        <w:rPr>
          <w:rFonts w:ascii="Segoe UI" w:hAnsi="Segoe UI" w:cs="Segoe UI"/>
          <w:color w:val="303030"/>
          <w:kern w:val="0"/>
          <w:szCs w:val="24"/>
        </w:rPr>
      </w:r>
      <w:r w:rsidRPr="00800C90">
        <w:rPr>
          <w:rFonts w:ascii="Segoe UI" w:hAnsi="Segoe UI" w:cs="Segoe UI"/>
          <w:color w:val="303030"/>
          <w:kern w:val="0"/>
          <w:szCs w:val="24"/>
        </w:rPr>
        <w:fldChar w:fldCharType="separate"/>
      </w:r>
      <w:r w:rsidRPr="00800C90">
        <w:rPr>
          <w:rFonts w:ascii="Segoe UI" w:hAnsi="Segoe UI" w:cs="Segoe UI"/>
          <w:color w:val="0000FF"/>
          <w:kern w:val="0"/>
          <w:szCs w:val="24"/>
          <w:u w:val="single"/>
        </w:rPr>
        <w:t>分层分类</w:t>
      </w:r>
      <w:r w:rsidRPr="00800C90">
        <w:rPr>
          <w:rFonts w:ascii="Segoe UI" w:hAnsi="Segoe UI" w:cs="Segoe UI"/>
          <w:color w:val="303030"/>
          <w:kern w:val="0"/>
          <w:szCs w:val="24"/>
        </w:rPr>
        <w:fldChar w:fldCharType="end"/>
      </w:r>
      <w:r w:rsidRPr="00800C90">
        <w:rPr>
          <w:rFonts w:ascii="Segoe UI" w:hAnsi="Segoe UI" w:cs="Segoe UI"/>
          <w:color w:val="303030"/>
          <w:kern w:val="0"/>
          <w:szCs w:val="24"/>
        </w:rPr>
        <w:t>的理念和算法，从自身安全、生态安全和供应</w:t>
      </w:r>
      <w:proofErr w:type="gramStart"/>
      <w:r w:rsidRPr="00800C90">
        <w:rPr>
          <w:rFonts w:ascii="Segoe UI" w:hAnsi="Segoe UI" w:cs="Segoe UI"/>
          <w:color w:val="303030"/>
          <w:kern w:val="0"/>
          <w:szCs w:val="24"/>
        </w:rPr>
        <w:t>链安全</w:t>
      </w:r>
      <w:proofErr w:type="gramEnd"/>
      <w:r w:rsidRPr="00800C90">
        <w:rPr>
          <w:rFonts w:ascii="Segoe UI" w:hAnsi="Segoe UI" w:cs="Segoe UI"/>
          <w:color w:val="303030"/>
          <w:kern w:val="0"/>
          <w:szCs w:val="24"/>
        </w:rPr>
        <w:t>三个方面打造统信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服务器版的全</w:t>
      </w:r>
      <w:proofErr w:type="gramStart"/>
      <w:r w:rsidRPr="00800C90">
        <w:rPr>
          <w:rFonts w:ascii="Segoe UI" w:hAnsi="Segoe UI" w:cs="Segoe UI"/>
          <w:color w:val="303030"/>
          <w:kern w:val="0"/>
          <w:szCs w:val="24"/>
        </w:rPr>
        <w:t>栈</w:t>
      </w:r>
      <w:proofErr w:type="gramEnd"/>
      <w:r w:rsidRPr="00800C90">
        <w:rPr>
          <w:rFonts w:ascii="Segoe UI" w:hAnsi="Segoe UI" w:cs="Segoe UI"/>
          <w:color w:val="303030"/>
          <w:kern w:val="0"/>
          <w:szCs w:val="24"/>
        </w:rPr>
        <w:t>安全能力。</w:t>
      </w:r>
    </w:p>
    <w:p w14:paraId="1E643FD7" w14:textId="2524F521" w:rsidR="00800C90" w:rsidRPr="00800C90" w:rsidRDefault="00800C90" w:rsidP="00800C90">
      <w:pPr>
        <w:widowControl/>
        <w:shd w:val="clear" w:color="auto" w:fill="FFFFFF"/>
        <w:jc w:val="left"/>
        <w:rPr>
          <w:rFonts w:ascii="Segoe UI" w:hAnsi="Segoe UI" w:cs="Segoe UI"/>
          <w:color w:val="303030"/>
          <w:kern w:val="0"/>
          <w:sz w:val="27"/>
          <w:szCs w:val="27"/>
        </w:rPr>
      </w:pPr>
      <w:r w:rsidRPr="00800C90">
        <w:rPr>
          <w:rFonts w:ascii="Segoe UI" w:hAnsi="Segoe UI" w:cs="Segoe UI"/>
          <w:noProof/>
          <w:color w:val="303030"/>
          <w:kern w:val="0"/>
          <w:sz w:val="27"/>
          <w:szCs w:val="27"/>
        </w:rPr>
        <w:drawing>
          <wp:inline distT="0" distB="0" distL="0" distR="0" wp14:anchorId="5CF4861E" wp14:editId="327DF4CC">
            <wp:extent cx="5278120" cy="2971165"/>
            <wp:effectExtent l="0" t="0" r="0" b="635"/>
            <wp:docPr id="1685924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06F1E297" w14:textId="77777777" w:rsidR="00800C90" w:rsidRPr="00800C90" w:rsidRDefault="00800C90" w:rsidP="00800C90">
      <w:pPr>
        <w:widowControl/>
        <w:shd w:val="clear" w:color="auto" w:fill="FFFFFF"/>
        <w:jc w:val="left"/>
        <w:rPr>
          <w:rFonts w:ascii="Segoe UI" w:hAnsi="Segoe UI" w:cs="Segoe UI"/>
          <w:color w:val="303030"/>
          <w:kern w:val="0"/>
          <w:szCs w:val="24"/>
        </w:rPr>
      </w:pPr>
      <w:proofErr w:type="gramStart"/>
      <w:r w:rsidRPr="00800C90">
        <w:rPr>
          <w:rFonts w:ascii="Segoe UI" w:hAnsi="Segoe UI" w:cs="Segoe UI"/>
          <w:color w:val="303030"/>
          <w:kern w:val="0"/>
          <w:szCs w:val="24"/>
        </w:rPr>
        <w:t>数信融合</w:t>
      </w:r>
      <w:proofErr w:type="gramEnd"/>
      <w:r w:rsidRPr="00800C90">
        <w:rPr>
          <w:rFonts w:ascii="Segoe UI" w:hAnsi="Segoe UI" w:cs="Segoe UI"/>
          <w:color w:val="303030"/>
          <w:kern w:val="0"/>
          <w:szCs w:val="24"/>
        </w:rPr>
        <w:t>时代，统筹安全与发展，是客户的</w:t>
      </w:r>
      <w:r w:rsidRPr="00800C90">
        <w:rPr>
          <w:rFonts w:ascii="Segoe UI" w:hAnsi="Segoe UI" w:cs="Segoe UI"/>
          <w:color w:val="303030"/>
          <w:kern w:val="0"/>
          <w:szCs w:val="24"/>
        </w:rPr>
        <w:t>“</w:t>
      </w:r>
      <w:r w:rsidRPr="00800C90">
        <w:rPr>
          <w:rFonts w:ascii="Segoe UI" w:hAnsi="Segoe UI" w:cs="Segoe UI"/>
          <w:color w:val="303030"/>
          <w:kern w:val="0"/>
          <w:szCs w:val="24"/>
        </w:rPr>
        <w:t>必选项</w:t>
      </w:r>
      <w:r w:rsidRPr="00800C90">
        <w:rPr>
          <w:rFonts w:ascii="Segoe UI" w:hAnsi="Segoe UI" w:cs="Segoe UI"/>
          <w:color w:val="303030"/>
          <w:kern w:val="0"/>
          <w:szCs w:val="24"/>
        </w:rPr>
        <w:t>”</w:t>
      </w:r>
      <w:r w:rsidRPr="00800C90">
        <w:rPr>
          <w:rFonts w:ascii="Segoe UI" w:hAnsi="Segoe UI" w:cs="Segoe UI"/>
          <w:color w:val="303030"/>
          <w:kern w:val="0"/>
          <w:szCs w:val="24"/>
        </w:rPr>
        <w:t>。</w:t>
      </w:r>
    </w:p>
    <w:p w14:paraId="088E7946"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在最新版本中，为了更能满足各个领域和场景中不同的安全应用需求，统信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w:t>
      </w:r>
      <w:proofErr w:type="gramStart"/>
      <w:r w:rsidRPr="00800C90">
        <w:rPr>
          <w:rFonts w:ascii="Segoe UI" w:hAnsi="Segoe UI" w:cs="Segoe UI"/>
          <w:color w:val="303030"/>
          <w:kern w:val="0"/>
          <w:szCs w:val="24"/>
        </w:rPr>
        <w:t>版通过</w:t>
      </w:r>
      <w:proofErr w:type="gramEnd"/>
      <w:r w:rsidRPr="00800C90">
        <w:rPr>
          <w:rFonts w:ascii="Segoe UI" w:hAnsi="Segoe UI" w:cs="Segoe UI"/>
          <w:color w:val="303030"/>
          <w:kern w:val="0"/>
          <w:szCs w:val="24"/>
        </w:rPr>
        <w:t>飞腾</w:t>
      </w:r>
      <w:r w:rsidRPr="00800C90">
        <w:rPr>
          <w:rFonts w:ascii="Segoe UI" w:hAnsi="Segoe UI" w:cs="Segoe UI"/>
          <w:color w:val="303030"/>
          <w:kern w:val="0"/>
          <w:szCs w:val="24"/>
        </w:rPr>
        <w:t>S5000C_CEU</w:t>
      </w:r>
      <w:r w:rsidRPr="00800C90">
        <w:rPr>
          <w:rFonts w:ascii="Segoe UI" w:hAnsi="Segoe UI" w:cs="Segoe UI"/>
          <w:color w:val="303030"/>
          <w:kern w:val="0"/>
          <w:szCs w:val="24"/>
        </w:rPr>
        <w:t>密码引擎驱动支持、</w:t>
      </w:r>
      <w:proofErr w:type="spellStart"/>
      <w:r w:rsidRPr="00800C90">
        <w:rPr>
          <w:rFonts w:ascii="Segoe UI" w:hAnsi="Segoe UI" w:cs="Segoe UI"/>
          <w:color w:val="303030"/>
          <w:kern w:val="0"/>
          <w:szCs w:val="24"/>
        </w:rPr>
        <w:t>LoongArch</w:t>
      </w:r>
      <w:proofErr w:type="spellEnd"/>
      <w:r w:rsidRPr="00800C90">
        <w:rPr>
          <w:rFonts w:ascii="Segoe UI" w:hAnsi="Segoe UI" w:cs="Segoe UI"/>
          <w:color w:val="303030"/>
          <w:kern w:val="0"/>
          <w:szCs w:val="24"/>
        </w:rPr>
        <w:t>平台</w:t>
      </w:r>
      <w:r w:rsidRPr="00800C90">
        <w:rPr>
          <w:rFonts w:ascii="Segoe UI" w:hAnsi="Segoe UI" w:cs="Segoe UI"/>
          <w:color w:val="303030"/>
          <w:kern w:val="0"/>
          <w:szCs w:val="24"/>
        </w:rPr>
        <w:t>TPM</w:t>
      </w:r>
      <w:r w:rsidRPr="00800C90">
        <w:rPr>
          <w:rFonts w:ascii="Segoe UI" w:hAnsi="Segoe UI" w:cs="Segoe UI"/>
          <w:color w:val="303030"/>
          <w:kern w:val="0"/>
          <w:szCs w:val="24"/>
        </w:rPr>
        <w:t>安全芯片支持、「统信有固」更新升级等，进一步提升了系统安全性。</w:t>
      </w:r>
    </w:p>
    <w:p w14:paraId="5CCF31AB"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此外，统信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服务器版还做到了漏洞的及时感知、及时修复、及时响应，并已将漏洞信息上传到统</w:t>
      </w:r>
      <w:proofErr w:type="gramStart"/>
      <w:r w:rsidRPr="00800C90">
        <w:rPr>
          <w:rFonts w:ascii="Segoe UI" w:hAnsi="Segoe UI" w:cs="Segoe UI"/>
          <w:color w:val="303030"/>
          <w:kern w:val="0"/>
          <w:szCs w:val="24"/>
        </w:rPr>
        <w:t>信安全</w:t>
      </w:r>
      <w:proofErr w:type="gramEnd"/>
      <w:r w:rsidRPr="00800C90">
        <w:rPr>
          <w:rFonts w:ascii="Segoe UI" w:hAnsi="Segoe UI" w:cs="Segoe UI"/>
          <w:color w:val="303030"/>
          <w:kern w:val="0"/>
          <w:szCs w:val="24"/>
        </w:rPr>
        <w:t>应急响应中心，形成漏洞管理闭环。</w:t>
      </w:r>
    </w:p>
    <w:p w14:paraId="13B152A7"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lastRenderedPageBreak/>
        <w:t>详情请参见</w:t>
      </w:r>
      <w:hyperlink r:id="rId9" w:anchor="/index?t=170228903461" w:history="1">
        <w:r w:rsidRPr="00800C90">
          <w:rPr>
            <w:rFonts w:ascii="Segoe UI" w:hAnsi="Segoe UI" w:cs="Segoe UI"/>
            <w:color w:val="0000FF"/>
            <w:kern w:val="0"/>
            <w:szCs w:val="24"/>
            <w:u w:val="single"/>
          </w:rPr>
          <w:t>https://src.uniontech.com/#/index?t=170228903461</w:t>
        </w:r>
      </w:hyperlink>
    </w:p>
    <w:p w14:paraId="14BC88DE" w14:textId="77777777" w:rsidR="00800C90" w:rsidRPr="00800C90" w:rsidRDefault="00800C90" w:rsidP="00800C90">
      <w:pPr>
        <w:widowControl/>
        <w:shd w:val="clear" w:color="auto" w:fill="FFFFFF"/>
        <w:spacing w:before="100" w:beforeAutospacing="1"/>
        <w:jc w:val="left"/>
        <w:outlineLvl w:val="2"/>
        <w:rPr>
          <w:rFonts w:ascii="Segoe UI" w:hAnsi="Segoe UI" w:cs="Segoe UI"/>
          <w:color w:val="303030"/>
          <w:kern w:val="0"/>
          <w:sz w:val="27"/>
          <w:szCs w:val="27"/>
        </w:rPr>
      </w:pPr>
      <w:r w:rsidRPr="00800C90">
        <w:rPr>
          <w:rFonts w:ascii="Segoe UI" w:hAnsi="Segoe UI" w:cs="Segoe UI"/>
          <w:color w:val="303030"/>
          <w:kern w:val="0"/>
          <w:sz w:val="27"/>
          <w:szCs w:val="27"/>
        </w:rPr>
        <w:t>高稳定</w:t>
      </w:r>
    </w:p>
    <w:p w14:paraId="1FDB68F8"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作为支撑数据中心各类业务系统的核心基础设施，操作系统在面临各类非预期故障事件时需保证可用性及稳定性，具备为业务系统持续提供可靠服务的能力。统信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服务器版在设计之初就已经将高稳定性作为操作系统研发的重中之重。</w:t>
      </w:r>
    </w:p>
    <w:p w14:paraId="3F56AE09" w14:textId="77777777" w:rsidR="00800C90" w:rsidRPr="00800C90" w:rsidRDefault="00800C90" w:rsidP="00800C90">
      <w:pPr>
        <w:pStyle w:val="a4"/>
        <w:numPr>
          <w:ilvl w:val="0"/>
          <w:numId w:val="11"/>
        </w:numPr>
        <w:ind w:firstLineChars="0"/>
      </w:pPr>
      <w:r w:rsidRPr="00800C90">
        <w:t>稳定内核：基于上游</w:t>
      </w:r>
      <w:proofErr w:type="gramStart"/>
      <w:r w:rsidRPr="00800C90">
        <w:t>稳定版</w:t>
      </w:r>
      <w:proofErr w:type="gramEnd"/>
      <w:r w:rsidRPr="00800C90">
        <w:t>Linux</w:t>
      </w:r>
      <w:r w:rsidRPr="00800C90">
        <w:t>内核二次开发，根据客户业务功能需求和特性，提供内核定制、系统服务裁剪与扩充、性能调优、应用迁移指南等服务；</w:t>
      </w:r>
    </w:p>
    <w:p w14:paraId="7B5F7518" w14:textId="77777777" w:rsidR="00800C90" w:rsidRPr="00800C90" w:rsidRDefault="00800C90" w:rsidP="00800C90">
      <w:pPr>
        <w:pStyle w:val="a4"/>
        <w:numPr>
          <w:ilvl w:val="0"/>
          <w:numId w:val="11"/>
        </w:numPr>
        <w:ind w:firstLineChars="0"/>
      </w:pPr>
      <w:r w:rsidRPr="00800C90">
        <w:t>热补丁升级机制：在升级最新系统补丁、修复内核缺陷和安全漏洞时，无需重启系统或中断业务应用，最大程度上减少系统关机和业务中断时间；</w:t>
      </w:r>
    </w:p>
    <w:p w14:paraId="181C1428" w14:textId="77777777" w:rsidR="00800C90" w:rsidRPr="00800C90" w:rsidRDefault="00800C90" w:rsidP="00800C90">
      <w:pPr>
        <w:pStyle w:val="a4"/>
        <w:numPr>
          <w:ilvl w:val="0"/>
          <w:numId w:val="11"/>
        </w:numPr>
        <w:ind w:firstLineChars="0"/>
      </w:pPr>
      <w:r w:rsidRPr="00800C90">
        <w:t>LTP</w:t>
      </w:r>
      <w:r w:rsidRPr="00800C90">
        <w:t>工具测试：</w:t>
      </w:r>
      <w:r w:rsidRPr="00800C90">
        <w:t>LTP Stress 7×24</w:t>
      </w:r>
      <w:r w:rsidRPr="00800C90">
        <w:t>小时长时间高负荷条件下的压力测试无</w:t>
      </w:r>
      <w:proofErr w:type="gramStart"/>
      <w:r w:rsidRPr="00800C90">
        <w:t>宕</w:t>
      </w:r>
      <w:proofErr w:type="gramEnd"/>
      <w:r w:rsidRPr="00800C90">
        <w:t>机，测试用例</w:t>
      </w:r>
      <w:proofErr w:type="gramStart"/>
      <w:r w:rsidRPr="00800C90">
        <w:t>通过率超</w:t>
      </w:r>
      <w:proofErr w:type="gramEnd"/>
      <w:r w:rsidRPr="00800C90">
        <w:t>99%</w:t>
      </w:r>
      <w:r w:rsidRPr="00800C90">
        <w:t>；长时高负荷运行，</w:t>
      </w:r>
      <w:proofErr w:type="gramStart"/>
      <w:r w:rsidRPr="00800C90">
        <w:t>卸荷后</w:t>
      </w:r>
      <w:proofErr w:type="gramEnd"/>
      <w:r w:rsidRPr="00800C90">
        <w:t>60</w:t>
      </w:r>
      <w:r w:rsidRPr="00800C90">
        <w:t>秒内实现流畅运行。</w:t>
      </w:r>
    </w:p>
    <w:p w14:paraId="083DEE85" w14:textId="5FFA14D9" w:rsidR="00800C90" w:rsidRPr="00800C90" w:rsidRDefault="00800C90" w:rsidP="00800C90">
      <w:pPr>
        <w:widowControl/>
        <w:shd w:val="clear" w:color="auto" w:fill="FFFFFF"/>
        <w:jc w:val="left"/>
        <w:rPr>
          <w:rFonts w:ascii="Segoe UI" w:hAnsi="Segoe UI" w:cs="Segoe UI"/>
          <w:color w:val="303030"/>
          <w:kern w:val="0"/>
          <w:sz w:val="27"/>
          <w:szCs w:val="27"/>
        </w:rPr>
      </w:pPr>
      <w:r w:rsidRPr="00800C90">
        <w:rPr>
          <w:rFonts w:ascii="Segoe UI" w:hAnsi="Segoe UI" w:cs="Segoe UI"/>
          <w:noProof/>
          <w:color w:val="303030"/>
          <w:kern w:val="0"/>
          <w:sz w:val="27"/>
          <w:szCs w:val="27"/>
        </w:rPr>
        <w:drawing>
          <wp:inline distT="0" distB="0" distL="0" distR="0" wp14:anchorId="2BCA1487" wp14:editId="1DDDC5CD">
            <wp:extent cx="5278120" cy="2971165"/>
            <wp:effectExtent l="0" t="0" r="0" b="635"/>
            <wp:docPr id="14366948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4AF40955"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在最新版本中，统信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w:t>
      </w:r>
      <w:proofErr w:type="gramStart"/>
      <w:r w:rsidRPr="00800C90">
        <w:rPr>
          <w:rFonts w:ascii="Segoe UI" w:hAnsi="Segoe UI" w:cs="Segoe UI"/>
          <w:color w:val="303030"/>
          <w:kern w:val="0"/>
          <w:szCs w:val="24"/>
        </w:rPr>
        <w:t>版通过</w:t>
      </w:r>
      <w:proofErr w:type="gramEnd"/>
      <w:r w:rsidRPr="00800C90">
        <w:rPr>
          <w:rFonts w:ascii="Segoe UI" w:hAnsi="Segoe UI" w:cs="Segoe UI"/>
          <w:color w:val="303030"/>
          <w:kern w:val="0"/>
          <w:szCs w:val="24"/>
        </w:rPr>
        <w:t>增强</w:t>
      </w:r>
      <w:r w:rsidRPr="00800C90">
        <w:rPr>
          <w:rFonts w:ascii="Segoe UI" w:hAnsi="Segoe UI" w:cs="Segoe UI"/>
          <w:color w:val="303030"/>
          <w:kern w:val="0"/>
          <w:szCs w:val="24"/>
        </w:rPr>
        <w:t>PCIe AER</w:t>
      </w:r>
      <w:r w:rsidRPr="00800C90">
        <w:rPr>
          <w:rFonts w:ascii="Segoe UI" w:hAnsi="Segoe UI" w:cs="Segoe UI"/>
          <w:color w:val="303030"/>
          <w:kern w:val="0"/>
          <w:szCs w:val="24"/>
        </w:rPr>
        <w:t>错误上报机制，能够更准确定位和分析错误，使系统健壮性、可靠性得到进一步提升。</w:t>
      </w:r>
    </w:p>
    <w:p w14:paraId="0F16D162" w14:textId="77777777" w:rsidR="00800C90" w:rsidRPr="00800C90" w:rsidRDefault="00800C90" w:rsidP="00800C90">
      <w:pPr>
        <w:widowControl/>
        <w:shd w:val="clear" w:color="auto" w:fill="FFFFFF"/>
        <w:spacing w:before="100" w:beforeAutospacing="1"/>
        <w:jc w:val="left"/>
        <w:outlineLvl w:val="2"/>
        <w:rPr>
          <w:rFonts w:ascii="Segoe UI" w:hAnsi="Segoe UI" w:cs="Segoe UI"/>
          <w:color w:val="303030"/>
          <w:kern w:val="0"/>
          <w:sz w:val="27"/>
          <w:szCs w:val="27"/>
        </w:rPr>
      </w:pPr>
      <w:r w:rsidRPr="00800C90">
        <w:rPr>
          <w:rFonts w:ascii="Segoe UI" w:hAnsi="Segoe UI" w:cs="Segoe UI"/>
          <w:color w:val="303030"/>
          <w:kern w:val="0"/>
          <w:sz w:val="27"/>
          <w:szCs w:val="27"/>
        </w:rPr>
        <w:t>高性能</w:t>
      </w:r>
    </w:p>
    <w:p w14:paraId="796B455C"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服务器版在充分保障安全性、稳定性的同时，极度重视系统性能的调校，通过引入国内外主流技术工具，基于</w:t>
      </w:r>
      <w:r w:rsidRPr="00800C90">
        <w:rPr>
          <w:rFonts w:ascii="Segoe UI" w:hAnsi="Segoe UI" w:cs="Segoe UI"/>
          <w:color w:val="303030"/>
          <w:kern w:val="0"/>
          <w:szCs w:val="24"/>
        </w:rPr>
        <w:t>“</w:t>
      </w:r>
      <w:r w:rsidRPr="00800C90">
        <w:rPr>
          <w:rFonts w:ascii="Segoe UI" w:hAnsi="Segoe UI" w:cs="Segoe UI"/>
          <w:color w:val="303030"/>
          <w:kern w:val="0"/>
          <w:szCs w:val="24"/>
        </w:rPr>
        <w:t>破除瓶颈桎梏、资源充分利用</w:t>
      </w:r>
      <w:r w:rsidRPr="00800C90">
        <w:rPr>
          <w:rFonts w:ascii="Segoe UI" w:hAnsi="Segoe UI" w:cs="Segoe UI"/>
          <w:color w:val="303030"/>
          <w:kern w:val="0"/>
          <w:szCs w:val="24"/>
        </w:rPr>
        <w:t>”</w:t>
      </w:r>
      <w:r w:rsidRPr="00800C90">
        <w:rPr>
          <w:rFonts w:ascii="Segoe UI" w:hAnsi="Segoe UI" w:cs="Segoe UI"/>
          <w:color w:val="303030"/>
          <w:kern w:val="0"/>
          <w:szCs w:val="24"/>
        </w:rPr>
        <w:t>原则，针对人工智能、大数据、云计算、</w:t>
      </w:r>
      <w:r w:rsidRPr="00800C90">
        <w:rPr>
          <w:rFonts w:ascii="Segoe UI" w:hAnsi="Segoe UI" w:cs="Segoe UI"/>
          <w:color w:val="303030"/>
          <w:kern w:val="0"/>
          <w:szCs w:val="24"/>
        </w:rPr>
        <w:t>Web</w:t>
      </w:r>
      <w:r w:rsidRPr="00800C90">
        <w:rPr>
          <w:rFonts w:ascii="Segoe UI" w:hAnsi="Segoe UI" w:cs="Segoe UI"/>
          <w:color w:val="303030"/>
          <w:kern w:val="0"/>
          <w:szCs w:val="24"/>
        </w:rPr>
        <w:t>服务、容器等各场景予以持续优化改进。</w:t>
      </w:r>
    </w:p>
    <w:p w14:paraId="2350D36F"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在最新版本中，统信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服务器版新增了</w:t>
      </w:r>
      <w:r w:rsidRPr="00800C90">
        <w:rPr>
          <w:rFonts w:ascii="Segoe UI" w:hAnsi="Segoe UI" w:cs="Segoe UI"/>
          <w:color w:val="303030"/>
          <w:kern w:val="0"/>
          <w:szCs w:val="24"/>
        </w:rPr>
        <w:t>ACPI HMAT</w:t>
      </w:r>
      <w:r w:rsidRPr="00800C90">
        <w:rPr>
          <w:rFonts w:ascii="Segoe UI" w:hAnsi="Segoe UI" w:cs="Segoe UI"/>
          <w:color w:val="303030"/>
          <w:kern w:val="0"/>
          <w:szCs w:val="24"/>
        </w:rPr>
        <w:t>特性。</w:t>
      </w:r>
      <w:r w:rsidRPr="00800C90">
        <w:rPr>
          <w:rFonts w:ascii="Segoe UI" w:hAnsi="Segoe UI" w:cs="Segoe UI"/>
          <w:color w:val="303030"/>
          <w:kern w:val="0"/>
          <w:szCs w:val="24"/>
        </w:rPr>
        <w:t>ACPI HMAT</w:t>
      </w:r>
      <w:r w:rsidRPr="00800C90">
        <w:rPr>
          <w:rFonts w:ascii="Segoe UI" w:hAnsi="Segoe UI" w:cs="Segoe UI"/>
          <w:color w:val="303030"/>
          <w:kern w:val="0"/>
          <w:szCs w:val="24"/>
        </w:rPr>
        <w:t>支持异构内存属性表，能通过提供内存端缓存属性信息以及与系统物理地址</w:t>
      </w:r>
      <w:r w:rsidRPr="00800C90">
        <w:rPr>
          <w:rFonts w:ascii="Segoe UI" w:hAnsi="Segoe UI" w:cs="Segoe UI"/>
          <w:color w:val="303030"/>
          <w:kern w:val="0"/>
          <w:szCs w:val="24"/>
        </w:rPr>
        <w:t> (SPA) </w:t>
      </w:r>
      <w:r w:rsidRPr="00800C90">
        <w:rPr>
          <w:rFonts w:ascii="Segoe UI" w:hAnsi="Segoe UI" w:cs="Segoe UI"/>
          <w:color w:val="303030"/>
          <w:kern w:val="0"/>
          <w:szCs w:val="24"/>
        </w:rPr>
        <w:t>内存范围相关属性信息来优化内存。</w:t>
      </w:r>
    </w:p>
    <w:p w14:paraId="6ECC0A49" w14:textId="7E1F07C5" w:rsidR="00800C90" w:rsidRPr="00800C90" w:rsidRDefault="00800C90" w:rsidP="00800C90">
      <w:pPr>
        <w:widowControl/>
        <w:shd w:val="clear" w:color="auto" w:fill="FFFFFF"/>
        <w:jc w:val="left"/>
        <w:rPr>
          <w:rFonts w:ascii="Segoe UI" w:hAnsi="Segoe UI" w:cs="Segoe UI"/>
          <w:color w:val="303030"/>
          <w:kern w:val="0"/>
          <w:sz w:val="27"/>
          <w:szCs w:val="27"/>
        </w:rPr>
      </w:pPr>
      <w:r w:rsidRPr="00800C90">
        <w:rPr>
          <w:rFonts w:ascii="Segoe UI" w:hAnsi="Segoe UI" w:cs="Segoe UI"/>
          <w:noProof/>
          <w:color w:val="303030"/>
          <w:kern w:val="0"/>
          <w:sz w:val="27"/>
          <w:szCs w:val="27"/>
        </w:rPr>
        <w:lastRenderedPageBreak/>
        <w:drawing>
          <wp:inline distT="0" distB="0" distL="0" distR="0" wp14:anchorId="02823A8A" wp14:editId="5C929305">
            <wp:extent cx="5278120" cy="2971165"/>
            <wp:effectExtent l="0" t="0" r="0" b="635"/>
            <wp:docPr id="13699050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24B37EDE" w14:textId="77777777" w:rsidR="00800C90" w:rsidRPr="00800C90" w:rsidRDefault="00800C90" w:rsidP="00800C90">
      <w:pPr>
        <w:widowControl/>
        <w:shd w:val="clear" w:color="auto" w:fill="FFFFFF"/>
        <w:spacing w:before="100" w:beforeAutospacing="1"/>
        <w:jc w:val="left"/>
        <w:outlineLvl w:val="2"/>
        <w:rPr>
          <w:rFonts w:ascii="Segoe UI" w:hAnsi="Segoe UI" w:cs="Segoe UI"/>
          <w:color w:val="303030"/>
          <w:kern w:val="0"/>
          <w:sz w:val="27"/>
          <w:szCs w:val="27"/>
        </w:rPr>
      </w:pPr>
      <w:r w:rsidRPr="00800C90">
        <w:rPr>
          <w:rFonts w:ascii="Segoe UI" w:hAnsi="Segoe UI" w:cs="Segoe UI"/>
          <w:color w:val="303030"/>
          <w:kern w:val="0"/>
          <w:sz w:val="27"/>
          <w:szCs w:val="27"/>
        </w:rPr>
        <w:t>易维护</w:t>
      </w:r>
    </w:p>
    <w:p w14:paraId="1516D74E"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可维护性的提升能够有效提高系统可用性，同时也能提升运维效率等。统信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服务器版提供了一系列高效运维机制，包括在漏洞或缺陷发生前、发生时、发生后的横向维护设计，以及从方案层、应用层、内核层到硬件层的纵向维护设计。</w:t>
      </w:r>
    </w:p>
    <w:p w14:paraId="284E77D8" w14:textId="091EB537" w:rsidR="00800C90" w:rsidRPr="00800C90" w:rsidRDefault="00800C90" w:rsidP="00800C90">
      <w:pPr>
        <w:widowControl/>
        <w:shd w:val="clear" w:color="auto" w:fill="FFFFFF"/>
        <w:jc w:val="left"/>
        <w:rPr>
          <w:rFonts w:ascii="Segoe UI" w:hAnsi="Segoe UI" w:cs="Segoe UI"/>
          <w:color w:val="303030"/>
          <w:kern w:val="0"/>
          <w:sz w:val="27"/>
          <w:szCs w:val="27"/>
        </w:rPr>
      </w:pPr>
      <w:r w:rsidRPr="00800C90">
        <w:rPr>
          <w:rFonts w:ascii="Segoe UI" w:hAnsi="Segoe UI" w:cs="Segoe UI"/>
          <w:noProof/>
          <w:color w:val="303030"/>
          <w:kern w:val="0"/>
          <w:sz w:val="27"/>
          <w:szCs w:val="27"/>
        </w:rPr>
        <w:drawing>
          <wp:inline distT="0" distB="0" distL="0" distR="0" wp14:anchorId="590C7C26" wp14:editId="3F39026C">
            <wp:extent cx="5278120" cy="2971165"/>
            <wp:effectExtent l="0" t="0" r="0" b="635"/>
            <wp:docPr id="1811778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65586F42" w14:textId="77777777" w:rsidR="00800C90" w:rsidRPr="00800C90" w:rsidRDefault="00800C90" w:rsidP="00800C90">
      <w:pPr>
        <w:pStyle w:val="a4"/>
        <w:numPr>
          <w:ilvl w:val="0"/>
          <w:numId w:val="10"/>
        </w:numPr>
        <w:ind w:firstLineChars="0"/>
      </w:pPr>
      <w:r w:rsidRPr="00800C90">
        <w:t>自</w:t>
      </w:r>
      <w:proofErr w:type="gramStart"/>
      <w:r w:rsidRPr="00800C90">
        <w:t>研</w:t>
      </w:r>
      <w:proofErr w:type="gramEnd"/>
      <w:r w:rsidRPr="00800C90">
        <w:t>产品：通过自</w:t>
      </w:r>
      <w:proofErr w:type="gramStart"/>
      <w:r w:rsidRPr="00800C90">
        <w:t>研</w:t>
      </w:r>
      <w:proofErr w:type="gramEnd"/>
      <w:r w:rsidRPr="00800C90">
        <w:t>「统信有</w:t>
      </w:r>
      <w:proofErr w:type="gramStart"/>
      <w:r w:rsidRPr="00800C90">
        <w:t>幄</w:t>
      </w:r>
      <w:proofErr w:type="gramEnd"/>
      <w:r w:rsidRPr="00800C90">
        <w:t>」和「统信有易」，减轻客户快速数字化</w:t>
      </w:r>
      <w:proofErr w:type="gramStart"/>
      <w:r w:rsidRPr="00800C90">
        <w:t>转型进程</w:t>
      </w:r>
      <w:proofErr w:type="gramEnd"/>
      <w:r w:rsidRPr="00800C90">
        <w:t>中与日俱增的运维压力，简化系统迁移操作、降低系统迁移成本；</w:t>
      </w:r>
    </w:p>
    <w:p w14:paraId="0CB1365C" w14:textId="77777777" w:rsidR="00800C90" w:rsidRPr="00800C90" w:rsidRDefault="00800C90" w:rsidP="00800C90">
      <w:pPr>
        <w:pStyle w:val="a4"/>
        <w:numPr>
          <w:ilvl w:val="0"/>
          <w:numId w:val="10"/>
        </w:numPr>
        <w:ind w:firstLineChars="0"/>
      </w:pPr>
      <w:r w:rsidRPr="00800C90">
        <w:t>开源产品：提供了一系列丰富多样的开源解决方案，包括面向场景的</w:t>
      </w:r>
      <w:r w:rsidRPr="00800C90">
        <w:t>AI</w:t>
      </w:r>
      <w:r w:rsidRPr="00800C90">
        <w:t>系统调</w:t>
      </w:r>
      <w:proofErr w:type="gramStart"/>
      <w:r w:rsidRPr="00800C90">
        <w:t>优能力</w:t>
      </w:r>
      <w:proofErr w:type="gramEnd"/>
      <w:r w:rsidRPr="00800C90">
        <w:t>等，让客户可以充分享受到开源生态所带来的技术红利；</w:t>
      </w:r>
    </w:p>
    <w:p w14:paraId="057F12CF" w14:textId="77777777" w:rsidR="00800C90" w:rsidRPr="00800C90" w:rsidRDefault="00800C90" w:rsidP="00800C90">
      <w:pPr>
        <w:pStyle w:val="a4"/>
        <w:numPr>
          <w:ilvl w:val="0"/>
          <w:numId w:val="10"/>
        </w:numPr>
        <w:ind w:firstLineChars="0"/>
      </w:pPr>
      <w:r w:rsidRPr="00800C90">
        <w:t>服务体系：统信软件拥有</w:t>
      </w:r>
      <w:r w:rsidRPr="00800C90">
        <w:t>7</w:t>
      </w:r>
      <w:r w:rsidRPr="00800C90">
        <w:t>大原厂区域服务中心、</w:t>
      </w:r>
      <w:r w:rsidRPr="00800C90">
        <w:t>31</w:t>
      </w:r>
      <w:r w:rsidRPr="00800C90">
        <w:t>个自建省级服务点，为客户提供广泛的服务，包括远程服务、现场服务、培训服务、咨询服务和定制服务。</w:t>
      </w:r>
    </w:p>
    <w:p w14:paraId="77014931" w14:textId="77777777" w:rsidR="00800C90" w:rsidRPr="00800C90" w:rsidRDefault="00800C90" w:rsidP="00800C90">
      <w:pPr>
        <w:widowControl/>
        <w:shd w:val="clear" w:color="auto" w:fill="FFFFFF"/>
        <w:spacing w:before="100" w:beforeAutospacing="1"/>
        <w:jc w:val="left"/>
        <w:outlineLvl w:val="2"/>
        <w:rPr>
          <w:rFonts w:ascii="Segoe UI" w:hAnsi="Segoe UI" w:cs="Segoe UI"/>
          <w:color w:val="303030"/>
          <w:kern w:val="0"/>
          <w:sz w:val="27"/>
          <w:szCs w:val="27"/>
        </w:rPr>
      </w:pPr>
      <w:r w:rsidRPr="00800C90">
        <w:rPr>
          <w:rFonts w:ascii="Segoe UI" w:hAnsi="Segoe UI" w:cs="Segoe UI"/>
          <w:color w:val="303030"/>
          <w:kern w:val="0"/>
          <w:sz w:val="27"/>
          <w:szCs w:val="27"/>
        </w:rPr>
        <w:lastRenderedPageBreak/>
        <w:t>泛兼容</w:t>
      </w:r>
    </w:p>
    <w:p w14:paraId="0761CD46"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操作系统和软件、硬件之间的兼容性对于客户业务系统可靠性、安全性以及性能至关重要，兼容性不足会导致客户的业务系统崩溃或者完全无法运行。</w:t>
      </w:r>
    </w:p>
    <w:p w14:paraId="4E0C9C45"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为保障系统兼容性，统信软件紧跟行业内软硬件最新动态：</w:t>
      </w:r>
    </w:p>
    <w:p w14:paraId="54D3D27D" w14:textId="77777777" w:rsidR="00800C90" w:rsidRPr="00800C90" w:rsidRDefault="00800C90" w:rsidP="00800C90">
      <w:pPr>
        <w:pStyle w:val="a4"/>
        <w:numPr>
          <w:ilvl w:val="0"/>
          <w:numId w:val="9"/>
        </w:numPr>
        <w:ind w:firstLineChars="0"/>
      </w:pPr>
      <w:r w:rsidRPr="00800C90">
        <w:t>通过制定全面、灵活的测试策略保障操作系统在不同环境下的稳定运行能力；</w:t>
      </w:r>
    </w:p>
    <w:p w14:paraId="5D3EF3EE" w14:textId="77777777" w:rsidR="00800C90" w:rsidRPr="00800C90" w:rsidRDefault="00800C90" w:rsidP="00800C90">
      <w:pPr>
        <w:pStyle w:val="a4"/>
        <w:numPr>
          <w:ilvl w:val="0"/>
          <w:numId w:val="9"/>
        </w:numPr>
        <w:ind w:firstLineChars="0"/>
      </w:pPr>
      <w:r w:rsidRPr="00800C90">
        <w:t>通过不断改进测试方法、引入新型测试技术，以及自动化测试与人工测试结合等手段，应对各类新技术多样化发展的复杂场景。</w:t>
      </w:r>
    </w:p>
    <w:p w14:paraId="5320C83A" w14:textId="77A4FE79" w:rsidR="00800C90" w:rsidRPr="00800C90" w:rsidRDefault="00800C90" w:rsidP="00800C90">
      <w:pPr>
        <w:widowControl/>
        <w:shd w:val="clear" w:color="auto" w:fill="FFFFFF"/>
        <w:jc w:val="left"/>
        <w:rPr>
          <w:rFonts w:ascii="Segoe UI" w:hAnsi="Segoe UI" w:cs="Segoe UI"/>
          <w:color w:val="303030"/>
          <w:kern w:val="0"/>
          <w:sz w:val="27"/>
          <w:szCs w:val="27"/>
        </w:rPr>
      </w:pPr>
      <w:r w:rsidRPr="00800C90">
        <w:rPr>
          <w:rFonts w:ascii="Segoe UI" w:hAnsi="Segoe UI" w:cs="Segoe UI"/>
          <w:noProof/>
          <w:color w:val="303030"/>
          <w:kern w:val="0"/>
          <w:sz w:val="27"/>
          <w:szCs w:val="27"/>
        </w:rPr>
        <w:drawing>
          <wp:inline distT="0" distB="0" distL="0" distR="0" wp14:anchorId="4F03AA9A" wp14:editId="044C2145">
            <wp:extent cx="5278120" cy="2745740"/>
            <wp:effectExtent l="0" t="0" r="0" b="0"/>
            <wp:docPr id="6152545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2745740"/>
                    </a:xfrm>
                    <a:prstGeom prst="rect">
                      <a:avLst/>
                    </a:prstGeom>
                    <a:noFill/>
                    <a:ln>
                      <a:noFill/>
                    </a:ln>
                  </pic:spPr>
                </pic:pic>
              </a:graphicData>
            </a:graphic>
          </wp:inline>
        </w:drawing>
      </w:r>
    </w:p>
    <w:p w14:paraId="2BAE3FF3"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在最新版本中，统信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服务器版联合生态伙伴引进</w:t>
      </w:r>
      <w:proofErr w:type="gramStart"/>
      <w:r w:rsidRPr="00800C90">
        <w:rPr>
          <w:rFonts w:ascii="Segoe UI" w:hAnsi="Segoe UI" w:cs="Segoe UI"/>
          <w:color w:val="303030"/>
          <w:kern w:val="0"/>
          <w:szCs w:val="24"/>
        </w:rPr>
        <w:t>了兆芯</w:t>
      </w:r>
      <w:proofErr w:type="gramEnd"/>
      <w:r w:rsidRPr="00800C90">
        <w:rPr>
          <w:rFonts w:ascii="Segoe UI" w:hAnsi="Segoe UI" w:cs="Segoe UI"/>
          <w:color w:val="303030"/>
          <w:kern w:val="0"/>
          <w:szCs w:val="24"/>
        </w:rPr>
        <w:t>、飞腾、龙芯、申威等厂商的最新优势特性，以增强系统兼容能力：</w:t>
      </w:r>
    </w:p>
    <w:p w14:paraId="56D80FD0" w14:textId="77777777" w:rsidR="00800C90" w:rsidRPr="00800C90" w:rsidRDefault="00800C90" w:rsidP="00800C90">
      <w:pPr>
        <w:pStyle w:val="a4"/>
        <w:numPr>
          <w:ilvl w:val="0"/>
          <w:numId w:val="8"/>
        </w:numPr>
        <w:ind w:firstLineChars="0"/>
      </w:pPr>
      <w:r w:rsidRPr="00800C90">
        <w:t>支持飞腾</w:t>
      </w:r>
      <w:r w:rsidRPr="00800C90">
        <w:t>S5000C</w:t>
      </w:r>
    </w:p>
    <w:p w14:paraId="39E383CB" w14:textId="77777777" w:rsidR="00800C90" w:rsidRPr="00800C90" w:rsidRDefault="00800C90" w:rsidP="00800C90">
      <w:pPr>
        <w:pStyle w:val="a4"/>
        <w:numPr>
          <w:ilvl w:val="0"/>
          <w:numId w:val="8"/>
        </w:numPr>
        <w:ind w:firstLineChars="0"/>
      </w:pPr>
      <w:r w:rsidRPr="00800C90">
        <w:t>申威平台支持</w:t>
      </w:r>
      <w:r w:rsidRPr="00800C90">
        <w:t>Ceph14</w:t>
      </w:r>
      <w:r w:rsidRPr="00800C90">
        <w:t>版本</w:t>
      </w:r>
    </w:p>
    <w:p w14:paraId="6843C56E" w14:textId="77777777" w:rsidR="00800C90" w:rsidRPr="00800C90" w:rsidRDefault="00800C90" w:rsidP="00800C90">
      <w:pPr>
        <w:pStyle w:val="a4"/>
        <w:numPr>
          <w:ilvl w:val="0"/>
          <w:numId w:val="8"/>
        </w:numPr>
        <w:ind w:firstLineChars="0"/>
      </w:pPr>
      <w:proofErr w:type="gramStart"/>
      <w:r w:rsidRPr="00800C90">
        <w:t>更新网讯网卡</w:t>
      </w:r>
      <w:proofErr w:type="spellStart"/>
      <w:proofErr w:type="gramEnd"/>
      <w:r w:rsidRPr="00800C90">
        <w:t>txgbe</w:t>
      </w:r>
      <w:proofErr w:type="spellEnd"/>
      <w:r w:rsidRPr="00800C90">
        <w:t>、</w:t>
      </w:r>
      <w:proofErr w:type="spellStart"/>
      <w:r w:rsidRPr="00800C90">
        <w:t>txgbevf</w:t>
      </w:r>
      <w:proofErr w:type="spellEnd"/>
      <w:r w:rsidRPr="00800C90">
        <w:t>、</w:t>
      </w:r>
      <w:proofErr w:type="spellStart"/>
      <w:r w:rsidRPr="00800C90">
        <w:t>ngbe</w:t>
      </w:r>
      <w:proofErr w:type="spellEnd"/>
      <w:r w:rsidRPr="00800C90">
        <w:t>、</w:t>
      </w:r>
      <w:proofErr w:type="spellStart"/>
      <w:r w:rsidRPr="00800C90">
        <w:t>ngbevf</w:t>
      </w:r>
      <w:proofErr w:type="spellEnd"/>
      <w:r w:rsidRPr="00800C90">
        <w:t>驱动</w:t>
      </w:r>
    </w:p>
    <w:p w14:paraId="0AFA0021" w14:textId="77777777" w:rsidR="00800C90" w:rsidRPr="00800C90" w:rsidRDefault="00800C90" w:rsidP="00800C90">
      <w:pPr>
        <w:pStyle w:val="a4"/>
        <w:numPr>
          <w:ilvl w:val="0"/>
          <w:numId w:val="8"/>
        </w:numPr>
        <w:ind w:firstLineChars="0"/>
      </w:pPr>
      <w:r w:rsidRPr="00800C90">
        <w:t>优化</w:t>
      </w:r>
      <w:proofErr w:type="gramStart"/>
      <w:r w:rsidRPr="00800C90">
        <w:t>海康威视</w:t>
      </w:r>
      <w:proofErr w:type="gramEnd"/>
      <w:r w:rsidRPr="00800C90">
        <w:t>WX1860A2</w:t>
      </w:r>
      <w:r w:rsidRPr="00800C90">
        <w:t>网卡驱动</w:t>
      </w:r>
    </w:p>
    <w:p w14:paraId="33E3AC6F" w14:textId="77777777" w:rsidR="00800C90" w:rsidRPr="00800C90" w:rsidRDefault="00800C90" w:rsidP="00800C90">
      <w:pPr>
        <w:pStyle w:val="a4"/>
        <w:numPr>
          <w:ilvl w:val="0"/>
          <w:numId w:val="8"/>
        </w:numPr>
        <w:ind w:firstLineChars="0"/>
      </w:pPr>
      <w:r w:rsidRPr="00800C90">
        <w:t>更新</w:t>
      </w:r>
      <w:r w:rsidRPr="00800C90">
        <w:t>3C5000</w:t>
      </w:r>
      <w:r w:rsidRPr="00800C90">
        <w:t>平台浪潮自</w:t>
      </w:r>
      <w:proofErr w:type="gramStart"/>
      <w:r w:rsidRPr="00800C90">
        <w:t>研</w:t>
      </w:r>
      <w:proofErr w:type="gramEnd"/>
      <w:r w:rsidRPr="00800C90">
        <w:t>BMC</w:t>
      </w:r>
      <w:r w:rsidRPr="00800C90">
        <w:t>显卡驱动</w:t>
      </w:r>
    </w:p>
    <w:p w14:paraId="405AEBE0" w14:textId="77777777" w:rsidR="00800C90" w:rsidRPr="00800C90" w:rsidRDefault="00800C90" w:rsidP="00800C90">
      <w:pPr>
        <w:pStyle w:val="a4"/>
        <w:numPr>
          <w:ilvl w:val="0"/>
          <w:numId w:val="8"/>
        </w:numPr>
        <w:ind w:firstLineChars="0"/>
      </w:pPr>
      <w:r w:rsidRPr="00800C90">
        <w:t>合入飞腾</w:t>
      </w:r>
      <w:r w:rsidRPr="00800C90">
        <w:t>E2000 BMC</w:t>
      </w:r>
      <w:r w:rsidRPr="00800C90">
        <w:t>补丁</w:t>
      </w:r>
    </w:p>
    <w:p w14:paraId="7B17CA23" w14:textId="77777777" w:rsidR="00800C90" w:rsidRPr="00800C90" w:rsidRDefault="00800C90" w:rsidP="00800C90">
      <w:pPr>
        <w:pStyle w:val="a4"/>
        <w:numPr>
          <w:ilvl w:val="0"/>
          <w:numId w:val="8"/>
        </w:numPr>
        <w:ind w:firstLineChars="0"/>
      </w:pPr>
      <w:proofErr w:type="gramStart"/>
      <w:r w:rsidRPr="00800C90">
        <w:t>更新兆芯补丁</w:t>
      </w:r>
      <w:proofErr w:type="gramEnd"/>
      <w:r w:rsidRPr="00800C90">
        <w:t>至</w:t>
      </w:r>
      <w:r w:rsidRPr="00800C90">
        <w:t>v5.0.3</w:t>
      </w:r>
      <w:r w:rsidRPr="00800C90">
        <w:t>版本</w:t>
      </w:r>
    </w:p>
    <w:p w14:paraId="5AB291C8" w14:textId="77777777" w:rsidR="00800C90" w:rsidRPr="00800C90" w:rsidRDefault="00800C90" w:rsidP="00800C90">
      <w:pPr>
        <w:pStyle w:val="a4"/>
        <w:numPr>
          <w:ilvl w:val="0"/>
          <w:numId w:val="8"/>
        </w:numPr>
        <w:ind w:firstLineChars="0"/>
      </w:pPr>
      <w:r w:rsidRPr="00800C90">
        <w:t>优化龙芯</w:t>
      </w:r>
      <w:r w:rsidRPr="00800C90">
        <w:t>3D5000-128</w:t>
      </w:r>
      <w:r w:rsidRPr="00800C90">
        <w:t>核心支持功能</w:t>
      </w:r>
    </w:p>
    <w:p w14:paraId="0F8F833F" w14:textId="77777777" w:rsidR="00800C90" w:rsidRPr="00800C90" w:rsidRDefault="00800C90" w:rsidP="00800C90">
      <w:pPr>
        <w:pStyle w:val="a4"/>
        <w:numPr>
          <w:ilvl w:val="0"/>
          <w:numId w:val="8"/>
        </w:numPr>
        <w:ind w:firstLineChars="0"/>
      </w:pPr>
      <w:r w:rsidRPr="00800C90">
        <w:t>优化海光三号处理器系统安装</w:t>
      </w:r>
    </w:p>
    <w:p w14:paraId="0FAAB658" w14:textId="08FE2565" w:rsidR="00800C90" w:rsidRPr="00800C90" w:rsidRDefault="00800C90" w:rsidP="00800C90">
      <w:pPr>
        <w:widowControl/>
        <w:shd w:val="clear" w:color="auto" w:fill="FFFFFF"/>
        <w:spacing w:before="100" w:beforeAutospacing="1"/>
        <w:jc w:val="center"/>
        <w:outlineLvl w:val="1"/>
        <w:rPr>
          <w:rFonts w:ascii="Segoe UI" w:hAnsi="Segoe UI" w:cs="Segoe UI"/>
          <w:color w:val="303030"/>
          <w:kern w:val="0"/>
          <w:sz w:val="36"/>
          <w:szCs w:val="36"/>
        </w:rPr>
      </w:pPr>
      <w:r w:rsidRPr="00800C90">
        <w:rPr>
          <w:rFonts w:ascii="Segoe UI" w:hAnsi="Segoe UI" w:cs="Segoe UI"/>
          <w:color w:val="303030"/>
          <w:kern w:val="0"/>
          <w:sz w:val="36"/>
          <w:szCs w:val="36"/>
        </w:rPr>
        <w:t>质量再提升</w:t>
      </w:r>
    </w:p>
    <w:p w14:paraId="23221920"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在最新版本中，为满足客户日益增长的业务系统需求，统信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服务器版集成了新版授权客户端以支持更多授权场景，同时还提供了一些系统增强能力作为技术预览项供客户体验，并针对一些已知问题提供了有效的解决方案：</w:t>
      </w:r>
    </w:p>
    <w:p w14:paraId="6E2A9B37" w14:textId="77777777" w:rsidR="00800C90" w:rsidRPr="00800C90" w:rsidRDefault="00800C90" w:rsidP="00800C90">
      <w:pPr>
        <w:pStyle w:val="a4"/>
        <w:numPr>
          <w:ilvl w:val="0"/>
          <w:numId w:val="7"/>
        </w:numPr>
        <w:ind w:firstLineChars="0"/>
      </w:pPr>
      <w:r w:rsidRPr="00800C90">
        <w:t>新增支持</w:t>
      </w:r>
      <w:r w:rsidRPr="00800C90">
        <w:t>OCFS2</w:t>
      </w:r>
      <w:r w:rsidRPr="00800C90">
        <w:t>文件系统</w:t>
      </w:r>
    </w:p>
    <w:p w14:paraId="73918ED4" w14:textId="77777777" w:rsidR="00800C90" w:rsidRPr="00800C90" w:rsidRDefault="00800C90" w:rsidP="00800C90">
      <w:pPr>
        <w:pStyle w:val="a4"/>
        <w:numPr>
          <w:ilvl w:val="0"/>
          <w:numId w:val="7"/>
        </w:numPr>
        <w:ind w:firstLineChars="0"/>
      </w:pPr>
      <w:r w:rsidRPr="00800C90">
        <w:t>新增支持</w:t>
      </w:r>
      <w:proofErr w:type="spellStart"/>
      <w:r w:rsidRPr="00800C90">
        <w:t>Nvme</w:t>
      </w:r>
      <w:proofErr w:type="spellEnd"/>
      <w:r w:rsidRPr="00800C90">
        <w:t>-Over-</w:t>
      </w:r>
      <w:proofErr w:type="spellStart"/>
      <w:r w:rsidRPr="00800C90">
        <w:t>Tcp</w:t>
      </w:r>
      <w:proofErr w:type="spellEnd"/>
    </w:p>
    <w:p w14:paraId="322152FA" w14:textId="77777777" w:rsidR="00800C90" w:rsidRPr="00800C90" w:rsidRDefault="00800C90" w:rsidP="00800C90">
      <w:pPr>
        <w:pStyle w:val="a4"/>
        <w:numPr>
          <w:ilvl w:val="0"/>
          <w:numId w:val="7"/>
        </w:numPr>
        <w:ind w:firstLineChars="0"/>
      </w:pPr>
      <w:r w:rsidRPr="00800C90">
        <w:t>新增支持</w:t>
      </w:r>
      <w:r w:rsidRPr="00800C90">
        <w:t>BFQ IO</w:t>
      </w:r>
      <w:r w:rsidRPr="00800C90">
        <w:t>调度优先级策略</w:t>
      </w:r>
      <w:r w:rsidRPr="00800C90">
        <w:t>QOS</w:t>
      </w:r>
    </w:p>
    <w:p w14:paraId="43791351" w14:textId="77777777" w:rsidR="00800C90" w:rsidRPr="00800C90" w:rsidRDefault="00800C90" w:rsidP="00800C90">
      <w:pPr>
        <w:pStyle w:val="a4"/>
        <w:numPr>
          <w:ilvl w:val="0"/>
          <w:numId w:val="7"/>
        </w:numPr>
        <w:ind w:firstLineChars="0"/>
      </w:pPr>
      <w:r w:rsidRPr="00800C90">
        <w:t>解决部分场景下</w:t>
      </w:r>
      <w:proofErr w:type="spellStart"/>
      <w:r w:rsidRPr="00800C90">
        <w:t>tcm_fc</w:t>
      </w:r>
      <w:proofErr w:type="spellEnd"/>
      <w:r w:rsidRPr="00800C90">
        <w:t>模块加载问题</w:t>
      </w:r>
    </w:p>
    <w:p w14:paraId="16E6E3BE" w14:textId="77777777" w:rsidR="00800C90" w:rsidRPr="00800C90" w:rsidRDefault="00800C90" w:rsidP="00800C90">
      <w:pPr>
        <w:pStyle w:val="a4"/>
        <w:numPr>
          <w:ilvl w:val="0"/>
          <w:numId w:val="7"/>
        </w:numPr>
        <w:ind w:firstLineChars="0"/>
      </w:pPr>
      <w:r w:rsidRPr="00800C90">
        <w:t>修复</w:t>
      </w:r>
      <w:r w:rsidRPr="00800C90">
        <w:t>python3-kmod</w:t>
      </w:r>
      <w:r w:rsidRPr="00800C90">
        <w:t>模块卸载失败问题</w:t>
      </w:r>
    </w:p>
    <w:p w14:paraId="32BBB748" w14:textId="77777777" w:rsidR="00800C90" w:rsidRPr="00800C90" w:rsidRDefault="00800C90" w:rsidP="00800C90">
      <w:pPr>
        <w:pStyle w:val="a4"/>
        <w:numPr>
          <w:ilvl w:val="0"/>
          <w:numId w:val="7"/>
        </w:numPr>
        <w:ind w:firstLineChars="0"/>
      </w:pPr>
      <w:r w:rsidRPr="00800C90">
        <w:t>修复</w:t>
      </w:r>
      <w:proofErr w:type="spellStart"/>
      <w:r w:rsidRPr="00800C90">
        <w:t>LoongArch</w:t>
      </w:r>
      <w:proofErr w:type="spellEnd"/>
      <w:r w:rsidRPr="00800C90">
        <w:t>环境网络配置异常问题</w:t>
      </w:r>
    </w:p>
    <w:p w14:paraId="66731507" w14:textId="77777777" w:rsidR="00800C90" w:rsidRPr="00800C90" w:rsidRDefault="00800C90" w:rsidP="00800C90">
      <w:pPr>
        <w:pStyle w:val="a4"/>
        <w:numPr>
          <w:ilvl w:val="0"/>
          <w:numId w:val="7"/>
        </w:numPr>
        <w:ind w:firstLineChars="0"/>
      </w:pPr>
      <w:r w:rsidRPr="00800C90">
        <w:lastRenderedPageBreak/>
        <w:t>修复申威平台</w:t>
      </w:r>
      <w:r w:rsidRPr="00800C90">
        <w:t>SPEC CPU 2006</w:t>
      </w:r>
      <w:r w:rsidRPr="00800C90">
        <w:t>执行失败问题</w:t>
      </w:r>
    </w:p>
    <w:p w14:paraId="67FA9F82" w14:textId="77777777" w:rsidR="00800C90" w:rsidRPr="00800C90" w:rsidRDefault="00800C90" w:rsidP="00800C90">
      <w:pPr>
        <w:pStyle w:val="a4"/>
        <w:numPr>
          <w:ilvl w:val="0"/>
          <w:numId w:val="7"/>
        </w:numPr>
        <w:ind w:firstLineChars="0"/>
      </w:pPr>
      <w:r w:rsidRPr="00800C90">
        <w:t>修复</w:t>
      </w:r>
      <w:proofErr w:type="spellStart"/>
      <w:r w:rsidRPr="00800C90">
        <w:t>OpenLDAP</w:t>
      </w:r>
      <w:proofErr w:type="spellEnd"/>
      <w:r w:rsidRPr="00800C90">
        <w:t>安装失败问题</w:t>
      </w:r>
    </w:p>
    <w:p w14:paraId="14C622A2" w14:textId="39065722" w:rsidR="00800C90" w:rsidRPr="00800C90" w:rsidRDefault="00800C90" w:rsidP="00800C90">
      <w:pPr>
        <w:widowControl/>
        <w:shd w:val="clear" w:color="auto" w:fill="FFFFFF"/>
        <w:jc w:val="center"/>
        <w:rPr>
          <w:rFonts w:ascii="Segoe UI" w:hAnsi="Segoe UI" w:cs="Segoe UI"/>
          <w:color w:val="303030"/>
          <w:kern w:val="0"/>
          <w:sz w:val="27"/>
          <w:szCs w:val="27"/>
        </w:rPr>
      </w:pPr>
      <w:r w:rsidRPr="00800C90">
        <w:rPr>
          <w:rFonts w:ascii="Segoe UI" w:hAnsi="Segoe UI" w:cs="Segoe UI"/>
          <w:noProof/>
          <w:color w:val="303030"/>
          <w:kern w:val="0"/>
          <w:sz w:val="27"/>
          <w:szCs w:val="27"/>
        </w:rPr>
        <w:drawing>
          <wp:inline distT="0" distB="0" distL="0" distR="0" wp14:anchorId="5AB4BCE5" wp14:editId="4E0BE2BD">
            <wp:extent cx="521970" cy="521970"/>
            <wp:effectExtent l="0" t="0" r="0" b="0"/>
            <wp:docPr id="1936090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 cy="521970"/>
                    </a:xfrm>
                    <a:prstGeom prst="rect">
                      <a:avLst/>
                    </a:prstGeom>
                    <a:noFill/>
                    <a:ln>
                      <a:noFill/>
                    </a:ln>
                  </pic:spPr>
                </pic:pic>
              </a:graphicData>
            </a:graphic>
          </wp:inline>
        </w:drawing>
      </w:r>
    </w:p>
    <w:p w14:paraId="102B639E"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b/>
          <w:bCs/>
          <w:color w:val="303030"/>
          <w:kern w:val="0"/>
          <w:szCs w:val="24"/>
        </w:rPr>
        <w:t>统信软件服务器操作系统与</w:t>
      </w:r>
      <w:proofErr w:type="gramStart"/>
      <w:r w:rsidRPr="00800C90">
        <w:rPr>
          <w:rFonts w:ascii="Segoe UI" w:hAnsi="Segoe UI" w:cs="Segoe UI"/>
          <w:b/>
          <w:bCs/>
          <w:color w:val="303030"/>
          <w:kern w:val="0"/>
          <w:szCs w:val="24"/>
        </w:rPr>
        <w:t>云计算产线</w:t>
      </w:r>
      <w:proofErr w:type="gramEnd"/>
      <w:r w:rsidRPr="00800C90">
        <w:rPr>
          <w:rFonts w:ascii="Segoe UI" w:hAnsi="Segoe UI" w:cs="Segoe UI"/>
          <w:b/>
          <w:bCs/>
          <w:color w:val="303030"/>
          <w:kern w:val="0"/>
          <w:szCs w:val="24"/>
        </w:rPr>
        <w:t>总经理孟杰</w:t>
      </w:r>
      <w:r w:rsidRPr="00800C90">
        <w:rPr>
          <w:rFonts w:ascii="Segoe UI" w:hAnsi="Segoe UI" w:cs="Segoe UI"/>
          <w:color w:val="303030"/>
          <w:kern w:val="0"/>
          <w:szCs w:val="24"/>
        </w:rPr>
        <w:t>表示，统信</w:t>
      </w:r>
      <w:r w:rsidRPr="00800C90">
        <w:rPr>
          <w:rFonts w:ascii="Segoe UI" w:hAnsi="Segoe UI" w:cs="Segoe UI"/>
          <w:color w:val="303030"/>
          <w:kern w:val="0"/>
          <w:szCs w:val="24"/>
        </w:rPr>
        <w:t>UOS</w:t>
      </w:r>
      <w:r w:rsidRPr="00800C90">
        <w:rPr>
          <w:rFonts w:ascii="Segoe UI" w:hAnsi="Segoe UI" w:cs="Segoe UI"/>
          <w:color w:val="303030"/>
          <w:kern w:val="0"/>
          <w:szCs w:val="24"/>
        </w:rPr>
        <w:t>服务器版已在众多关键行业中得到广泛应用，充分展现出卓越的性能和出色的安全性。</w:t>
      </w:r>
      <w:r w:rsidRPr="00800C90">
        <w:rPr>
          <w:rFonts w:ascii="Segoe UI" w:hAnsi="Segoe UI" w:cs="Segoe UI"/>
          <w:color w:val="303030"/>
          <w:kern w:val="0"/>
          <w:szCs w:val="24"/>
        </w:rPr>
        <w:t>2024</w:t>
      </w:r>
      <w:r w:rsidRPr="00800C90">
        <w:rPr>
          <w:rFonts w:ascii="Segoe UI" w:hAnsi="Segoe UI" w:cs="Segoe UI"/>
          <w:color w:val="303030"/>
          <w:kern w:val="0"/>
          <w:szCs w:val="24"/>
        </w:rPr>
        <w:t>年，我们将为客户提供更优质的产品和服务。</w:t>
      </w:r>
    </w:p>
    <w:p w14:paraId="6B9951CD" w14:textId="67B77630" w:rsidR="00800C90" w:rsidRPr="00800C90" w:rsidRDefault="00800C90" w:rsidP="00800C90">
      <w:pPr>
        <w:widowControl/>
        <w:rPr>
          <w:rFonts w:ascii="宋体" w:hAnsi="宋体" w:cs="宋体"/>
          <w:kern w:val="0"/>
          <w:szCs w:val="24"/>
        </w:rPr>
      </w:pPr>
    </w:p>
    <w:p w14:paraId="73E42885" w14:textId="77777777" w:rsidR="00800C90" w:rsidRPr="00800C90" w:rsidRDefault="00800C90" w:rsidP="00800C90">
      <w:pPr>
        <w:widowControl/>
        <w:shd w:val="clear" w:color="auto" w:fill="FFFFFF"/>
        <w:jc w:val="left"/>
        <w:rPr>
          <w:rFonts w:ascii="Segoe UI" w:hAnsi="Segoe UI" w:cs="Segoe UI"/>
          <w:color w:val="303030"/>
          <w:kern w:val="0"/>
          <w:szCs w:val="24"/>
        </w:rPr>
      </w:pPr>
      <w:r w:rsidRPr="00800C90">
        <w:rPr>
          <w:rFonts w:ascii="Segoe UI" w:hAnsi="Segoe UI" w:cs="Segoe UI"/>
          <w:color w:val="303030"/>
          <w:kern w:val="0"/>
          <w:szCs w:val="24"/>
        </w:rPr>
        <w:t>©</w:t>
      </w:r>
      <w:r w:rsidRPr="00800C90">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800C90">
        <w:rPr>
          <w:rFonts w:ascii="Segoe UI" w:hAnsi="Segoe UI" w:cs="Segoe UI"/>
          <w:b/>
          <w:bCs/>
          <w:color w:val="303030"/>
          <w:kern w:val="0"/>
          <w:szCs w:val="24"/>
        </w:rPr>
        <w:t>该文档出自【</w:t>
      </w:r>
      <w:r w:rsidRPr="00800C90">
        <w:rPr>
          <w:rFonts w:ascii="Segoe UI" w:hAnsi="Segoe UI" w:cs="Segoe UI"/>
          <w:b/>
          <w:bCs/>
          <w:color w:val="303030"/>
          <w:kern w:val="0"/>
          <w:szCs w:val="24"/>
        </w:rPr>
        <w:t>faq.uniontech.com</w:t>
      </w:r>
      <w:r w:rsidRPr="00800C90">
        <w:rPr>
          <w:rFonts w:ascii="Segoe UI" w:hAnsi="Segoe UI" w:cs="Segoe UI"/>
          <w:b/>
          <w:bCs/>
          <w:color w:val="303030"/>
          <w:kern w:val="0"/>
          <w:szCs w:val="24"/>
        </w:rPr>
        <w:t>】统信软件知识分享平台</w:t>
      </w:r>
      <w:r w:rsidRPr="00800C90">
        <w:rPr>
          <w:rFonts w:ascii="Segoe UI" w:hAnsi="Segoe UI" w:cs="Segoe UI"/>
          <w:color w:val="303030"/>
          <w:kern w:val="0"/>
          <w:szCs w:val="24"/>
        </w:rPr>
        <w:t>。否则统信软件将追究相关版权责任。</w:t>
      </w:r>
    </w:p>
    <w:p w14:paraId="03488AA9" w14:textId="77777777" w:rsidR="00130C09" w:rsidRPr="00800C90" w:rsidRDefault="00130C09" w:rsidP="00800C90"/>
    <w:sectPr w:rsidR="00130C09" w:rsidRPr="00800C90"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F4AFC"/>
    <w:multiLevelType w:val="multilevel"/>
    <w:tmpl w:val="DA70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F857855"/>
    <w:multiLevelType w:val="multilevel"/>
    <w:tmpl w:val="42EE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A4185F"/>
    <w:multiLevelType w:val="hybridMultilevel"/>
    <w:tmpl w:val="382080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1697A5B"/>
    <w:multiLevelType w:val="multilevel"/>
    <w:tmpl w:val="7780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EE6A33"/>
    <w:multiLevelType w:val="hybridMultilevel"/>
    <w:tmpl w:val="EF7888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53E5405"/>
    <w:multiLevelType w:val="hybridMultilevel"/>
    <w:tmpl w:val="06FE86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CE25898"/>
    <w:multiLevelType w:val="multilevel"/>
    <w:tmpl w:val="30F6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C6D008D"/>
    <w:multiLevelType w:val="hybridMultilevel"/>
    <w:tmpl w:val="9B24472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5FF754B9"/>
    <w:multiLevelType w:val="multilevel"/>
    <w:tmpl w:val="0688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4E2F16"/>
    <w:multiLevelType w:val="hybridMultilevel"/>
    <w:tmpl w:val="23189A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7B12382D"/>
    <w:multiLevelType w:val="multilevel"/>
    <w:tmpl w:val="A080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414694"/>
    <w:multiLevelType w:val="hybridMultilevel"/>
    <w:tmpl w:val="B538CD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967783928">
    <w:abstractNumId w:val="3"/>
  </w:num>
  <w:num w:numId="2" w16cid:durableId="1648822973">
    <w:abstractNumId w:val="0"/>
  </w:num>
  <w:num w:numId="3" w16cid:durableId="1828208080">
    <w:abstractNumId w:val="6"/>
  </w:num>
  <w:num w:numId="4" w16cid:durableId="367416213">
    <w:abstractNumId w:val="1"/>
  </w:num>
  <w:num w:numId="5" w16cid:durableId="1844122146">
    <w:abstractNumId w:val="10"/>
  </w:num>
  <w:num w:numId="6" w16cid:durableId="2045858577">
    <w:abstractNumId w:val="8"/>
  </w:num>
  <w:num w:numId="7" w16cid:durableId="99760697">
    <w:abstractNumId w:val="9"/>
  </w:num>
  <w:num w:numId="8" w16cid:durableId="866942147">
    <w:abstractNumId w:val="4"/>
  </w:num>
  <w:num w:numId="9" w16cid:durableId="358314717">
    <w:abstractNumId w:val="7"/>
  </w:num>
  <w:num w:numId="10" w16cid:durableId="550919281">
    <w:abstractNumId w:val="5"/>
  </w:num>
  <w:num w:numId="11" w16cid:durableId="983119665">
    <w:abstractNumId w:val="11"/>
  </w:num>
  <w:num w:numId="12" w16cid:durableId="5393636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DE"/>
    <w:rsid w:val="00130C09"/>
    <w:rsid w:val="004A63E9"/>
    <w:rsid w:val="00700019"/>
    <w:rsid w:val="00751F93"/>
    <w:rsid w:val="00800C90"/>
    <w:rsid w:val="00FB31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52989"/>
  <w15:chartTrackingRefBased/>
  <w15:docId w15:val="{143B9EF4-E325-4B92-8301-4C042CE05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800C90"/>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800C90"/>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00C90"/>
    <w:rPr>
      <w:rFonts w:ascii="宋体" w:eastAsia="宋体" w:hAnsi="宋体" w:cs="宋体"/>
      <w:b/>
      <w:bCs/>
      <w:kern w:val="0"/>
      <w:sz w:val="36"/>
      <w:szCs w:val="36"/>
    </w:rPr>
  </w:style>
  <w:style w:type="character" w:customStyle="1" w:styleId="30">
    <w:name w:val="标题 3 字符"/>
    <w:basedOn w:val="a0"/>
    <w:link w:val="3"/>
    <w:uiPriority w:val="9"/>
    <w:rsid w:val="00800C90"/>
    <w:rPr>
      <w:rFonts w:ascii="宋体" w:eastAsia="宋体" w:hAnsi="宋体" w:cs="宋体"/>
      <w:b/>
      <w:bCs/>
      <w:kern w:val="0"/>
      <w:sz w:val="27"/>
      <w:szCs w:val="27"/>
    </w:rPr>
  </w:style>
  <w:style w:type="character" w:styleId="a3">
    <w:name w:val="Hyperlink"/>
    <w:basedOn w:val="a0"/>
    <w:uiPriority w:val="99"/>
    <w:semiHidden/>
    <w:unhideWhenUsed/>
    <w:rsid w:val="00800C90"/>
    <w:rPr>
      <w:color w:val="0000FF"/>
      <w:u w:val="single"/>
    </w:rPr>
  </w:style>
  <w:style w:type="paragraph" w:styleId="a4">
    <w:name w:val="List Paragraph"/>
    <w:basedOn w:val="a"/>
    <w:uiPriority w:val="34"/>
    <w:qFormat/>
    <w:rsid w:val="00800C9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5658328">
      <w:bodyDiv w:val="1"/>
      <w:marLeft w:val="0"/>
      <w:marRight w:val="0"/>
      <w:marTop w:val="0"/>
      <w:marBottom w:val="0"/>
      <w:divBdr>
        <w:top w:val="none" w:sz="0" w:space="0" w:color="auto"/>
        <w:left w:val="none" w:sz="0" w:space="0" w:color="auto"/>
        <w:bottom w:val="none" w:sz="0" w:space="0" w:color="auto"/>
        <w:right w:val="none" w:sz="0" w:space="0" w:color="auto"/>
      </w:divBdr>
      <w:divsChild>
        <w:div w:id="1518501803">
          <w:marLeft w:val="0"/>
          <w:marRight w:val="0"/>
          <w:marTop w:val="0"/>
          <w:marBottom w:val="0"/>
          <w:divBdr>
            <w:top w:val="single" w:sz="2" w:space="0" w:color="auto"/>
            <w:left w:val="single" w:sz="2" w:space="0" w:color="auto"/>
            <w:bottom w:val="single" w:sz="2" w:space="0" w:color="auto"/>
            <w:right w:val="single" w:sz="2" w:space="0" w:color="auto"/>
          </w:divBdr>
          <w:divsChild>
            <w:div w:id="431778702">
              <w:marLeft w:val="0"/>
              <w:marRight w:val="0"/>
              <w:marTop w:val="0"/>
              <w:marBottom w:val="0"/>
              <w:divBdr>
                <w:top w:val="single" w:sz="2" w:space="0" w:color="auto"/>
                <w:left w:val="single" w:sz="2" w:space="0" w:color="auto"/>
                <w:bottom w:val="single" w:sz="2" w:space="0" w:color="auto"/>
                <w:right w:val="single" w:sz="2" w:space="0" w:color="auto"/>
              </w:divBdr>
            </w:div>
          </w:divsChild>
        </w:div>
        <w:div w:id="1955474611">
          <w:marLeft w:val="0"/>
          <w:marRight w:val="0"/>
          <w:marTop w:val="0"/>
          <w:marBottom w:val="0"/>
          <w:divBdr>
            <w:top w:val="single" w:sz="2" w:space="0" w:color="auto"/>
            <w:left w:val="single" w:sz="2" w:space="0" w:color="auto"/>
            <w:bottom w:val="single" w:sz="2" w:space="0" w:color="auto"/>
            <w:right w:val="single" w:sz="2" w:space="0" w:color="auto"/>
          </w:divBdr>
        </w:div>
        <w:div w:id="1504777011">
          <w:marLeft w:val="0"/>
          <w:marRight w:val="0"/>
          <w:marTop w:val="0"/>
          <w:marBottom w:val="0"/>
          <w:divBdr>
            <w:top w:val="single" w:sz="2" w:space="0" w:color="auto"/>
            <w:left w:val="single" w:sz="2" w:space="0" w:color="auto"/>
            <w:bottom w:val="single" w:sz="2" w:space="0" w:color="auto"/>
            <w:right w:val="single" w:sz="2" w:space="0" w:color="auto"/>
          </w:divBdr>
        </w:div>
        <w:div w:id="1674802019">
          <w:marLeft w:val="0"/>
          <w:marRight w:val="0"/>
          <w:marTop w:val="0"/>
          <w:marBottom w:val="0"/>
          <w:divBdr>
            <w:top w:val="single" w:sz="2" w:space="0" w:color="auto"/>
            <w:left w:val="single" w:sz="2" w:space="0" w:color="auto"/>
            <w:bottom w:val="single" w:sz="2" w:space="0" w:color="auto"/>
            <w:right w:val="single" w:sz="2" w:space="0" w:color="auto"/>
          </w:divBdr>
          <w:divsChild>
            <w:div w:id="823352099">
              <w:marLeft w:val="0"/>
              <w:marRight w:val="0"/>
              <w:marTop w:val="0"/>
              <w:marBottom w:val="0"/>
              <w:divBdr>
                <w:top w:val="single" w:sz="2" w:space="0" w:color="auto"/>
                <w:left w:val="single" w:sz="2" w:space="0" w:color="auto"/>
                <w:bottom w:val="single" w:sz="2" w:space="0" w:color="auto"/>
                <w:right w:val="single" w:sz="2" w:space="0" w:color="auto"/>
              </w:divBdr>
            </w:div>
          </w:divsChild>
        </w:div>
        <w:div w:id="1500736213">
          <w:marLeft w:val="0"/>
          <w:marRight w:val="0"/>
          <w:marTop w:val="0"/>
          <w:marBottom w:val="0"/>
          <w:divBdr>
            <w:top w:val="single" w:sz="2" w:space="0" w:color="auto"/>
            <w:left w:val="single" w:sz="2" w:space="0" w:color="auto"/>
            <w:bottom w:val="single" w:sz="2" w:space="0" w:color="auto"/>
            <w:right w:val="single" w:sz="2" w:space="0" w:color="auto"/>
          </w:divBdr>
        </w:div>
        <w:div w:id="533925680">
          <w:marLeft w:val="0"/>
          <w:marRight w:val="0"/>
          <w:marTop w:val="0"/>
          <w:marBottom w:val="0"/>
          <w:divBdr>
            <w:top w:val="single" w:sz="2" w:space="0" w:color="auto"/>
            <w:left w:val="single" w:sz="2" w:space="0" w:color="auto"/>
            <w:bottom w:val="single" w:sz="2" w:space="0" w:color="auto"/>
            <w:right w:val="single" w:sz="2" w:space="0" w:color="auto"/>
          </w:divBdr>
        </w:div>
        <w:div w:id="1014191672">
          <w:marLeft w:val="0"/>
          <w:marRight w:val="0"/>
          <w:marTop w:val="0"/>
          <w:marBottom w:val="0"/>
          <w:divBdr>
            <w:top w:val="single" w:sz="2" w:space="0" w:color="auto"/>
            <w:left w:val="single" w:sz="2" w:space="0" w:color="auto"/>
            <w:bottom w:val="single" w:sz="2" w:space="0" w:color="auto"/>
            <w:right w:val="single" w:sz="2" w:space="0" w:color="auto"/>
          </w:divBdr>
        </w:div>
        <w:div w:id="1939100750">
          <w:marLeft w:val="0"/>
          <w:marRight w:val="0"/>
          <w:marTop w:val="0"/>
          <w:marBottom w:val="0"/>
          <w:divBdr>
            <w:top w:val="single" w:sz="2" w:space="0" w:color="auto"/>
            <w:left w:val="single" w:sz="2" w:space="0" w:color="auto"/>
            <w:bottom w:val="single" w:sz="2" w:space="0" w:color="auto"/>
            <w:right w:val="single" w:sz="2" w:space="0" w:color="auto"/>
          </w:divBdr>
          <w:divsChild>
            <w:div w:id="869219906">
              <w:marLeft w:val="0"/>
              <w:marRight w:val="0"/>
              <w:marTop w:val="0"/>
              <w:marBottom w:val="0"/>
              <w:divBdr>
                <w:top w:val="single" w:sz="2" w:space="0" w:color="auto"/>
                <w:left w:val="single" w:sz="2" w:space="0" w:color="auto"/>
                <w:bottom w:val="single" w:sz="2" w:space="0" w:color="auto"/>
                <w:right w:val="single" w:sz="2" w:space="0" w:color="auto"/>
              </w:divBdr>
            </w:div>
          </w:divsChild>
        </w:div>
        <w:div w:id="1124419257">
          <w:marLeft w:val="0"/>
          <w:marRight w:val="0"/>
          <w:marTop w:val="0"/>
          <w:marBottom w:val="0"/>
          <w:divBdr>
            <w:top w:val="single" w:sz="2" w:space="0" w:color="auto"/>
            <w:left w:val="single" w:sz="2" w:space="0" w:color="auto"/>
            <w:bottom w:val="single" w:sz="2" w:space="0" w:color="auto"/>
            <w:right w:val="single" w:sz="2" w:space="0" w:color="auto"/>
          </w:divBdr>
        </w:div>
        <w:div w:id="1063795515">
          <w:marLeft w:val="0"/>
          <w:marRight w:val="0"/>
          <w:marTop w:val="0"/>
          <w:marBottom w:val="0"/>
          <w:divBdr>
            <w:top w:val="single" w:sz="2" w:space="0" w:color="auto"/>
            <w:left w:val="single" w:sz="2" w:space="0" w:color="auto"/>
            <w:bottom w:val="single" w:sz="2" w:space="0" w:color="auto"/>
            <w:right w:val="single" w:sz="2" w:space="0" w:color="auto"/>
          </w:divBdr>
        </w:div>
        <w:div w:id="2104955915">
          <w:marLeft w:val="0"/>
          <w:marRight w:val="0"/>
          <w:marTop w:val="0"/>
          <w:marBottom w:val="0"/>
          <w:divBdr>
            <w:top w:val="single" w:sz="2" w:space="0" w:color="auto"/>
            <w:left w:val="single" w:sz="2" w:space="0" w:color="auto"/>
            <w:bottom w:val="single" w:sz="2" w:space="0" w:color="auto"/>
            <w:right w:val="single" w:sz="2" w:space="0" w:color="auto"/>
          </w:divBdr>
          <w:divsChild>
            <w:div w:id="1839349771">
              <w:marLeft w:val="0"/>
              <w:marRight w:val="0"/>
              <w:marTop w:val="0"/>
              <w:marBottom w:val="0"/>
              <w:divBdr>
                <w:top w:val="single" w:sz="2" w:space="0" w:color="auto"/>
                <w:left w:val="single" w:sz="2" w:space="0" w:color="auto"/>
                <w:bottom w:val="single" w:sz="2" w:space="0" w:color="auto"/>
                <w:right w:val="single" w:sz="2" w:space="0" w:color="auto"/>
              </w:divBdr>
            </w:div>
          </w:divsChild>
        </w:div>
        <w:div w:id="2043436907">
          <w:marLeft w:val="0"/>
          <w:marRight w:val="0"/>
          <w:marTop w:val="0"/>
          <w:marBottom w:val="0"/>
          <w:divBdr>
            <w:top w:val="single" w:sz="2" w:space="0" w:color="auto"/>
            <w:left w:val="single" w:sz="2" w:space="0" w:color="auto"/>
            <w:bottom w:val="single" w:sz="2" w:space="0" w:color="auto"/>
            <w:right w:val="single" w:sz="2" w:space="0" w:color="auto"/>
          </w:divBdr>
        </w:div>
        <w:div w:id="796685506">
          <w:marLeft w:val="0"/>
          <w:marRight w:val="0"/>
          <w:marTop w:val="0"/>
          <w:marBottom w:val="0"/>
          <w:divBdr>
            <w:top w:val="single" w:sz="2" w:space="0" w:color="auto"/>
            <w:left w:val="single" w:sz="2" w:space="0" w:color="auto"/>
            <w:bottom w:val="single" w:sz="2" w:space="0" w:color="auto"/>
            <w:right w:val="single" w:sz="2" w:space="0" w:color="auto"/>
          </w:divBdr>
        </w:div>
        <w:div w:id="1365784406">
          <w:marLeft w:val="0"/>
          <w:marRight w:val="0"/>
          <w:marTop w:val="0"/>
          <w:marBottom w:val="0"/>
          <w:divBdr>
            <w:top w:val="single" w:sz="2" w:space="0" w:color="auto"/>
            <w:left w:val="single" w:sz="2" w:space="0" w:color="auto"/>
            <w:bottom w:val="single" w:sz="2" w:space="0" w:color="auto"/>
            <w:right w:val="single" w:sz="2" w:space="0" w:color="auto"/>
          </w:divBdr>
        </w:div>
        <w:div w:id="1855726684">
          <w:marLeft w:val="0"/>
          <w:marRight w:val="0"/>
          <w:marTop w:val="0"/>
          <w:marBottom w:val="0"/>
          <w:divBdr>
            <w:top w:val="single" w:sz="2" w:space="0" w:color="auto"/>
            <w:left w:val="single" w:sz="2" w:space="0" w:color="auto"/>
            <w:bottom w:val="single" w:sz="2" w:space="0" w:color="auto"/>
            <w:right w:val="single" w:sz="2" w:space="0" w:color="auto"/>
          </w:divBdr>
        </w:div>
        <w:div w:id="1896820533">
          <w:marLeft w:val="0"/>
          <w:marRight w:val="0"/>
          <w:marTop w:val="0"/>
          <w:marBottom w:val="0"/>
          <w:divBdr>
            <w:top w:val="single" w:sz="2" w:space="0" w:color="auto"/>
            <w:left w:val="single" w:sz="2" w:space="0" w:color="auto"/>
            <w:bottom w:val="single" w:sz="2" w:space="0" w:color="auto"/>
            <w:right w:val="single" w:sz="2" w:space="0" w:color="auto"/>
          </w:divBdr>
        </w:div>
        <w:div w:id="655426405">
          <w:marLeft w:val="0"/>
          <w:marRight w:val="0"/>
          <w:marTop w:val="0"/>
          <w:marBottom w:val="0"/>
          <w:divBdr>
            <w:top w:val="single" w:sz="2" w:space="0" w:color="auto"/>
            <w:left w:val="single" w:sz="2" w:space="0" w:color="auto"/>
            <w:bottom w:val="single" w:sz="2" w:space="0" w:color="auto"/>
            <w:right w:val="single" w:sz="2" w:space="0" w:color="auto"/>
          </w:divBdr>
          <w:divsChild>
            <w:div w:id="789014596">
              <w:marLeft w:val="0"/>
              <w:marRight w:val="0"/>
              <w:marTop w:val="0"/>
              <w:marBottom w:val="0"/>
              <w:divBdr>
                <w:top w:val="single" w:sz="2" w:space="0" w:color="auto"/>
                <w:left w:val="single" w:sz="2" w:space="0" w:color="auto"/>
                <w:bottom w:val="single" w:sz="2" w:space="0" w:color="auto"/>
                <w:right w:val="single" w:sz="2" w:space="0" w:color="auto"/>
              </w:divBdr>
            </w:div>
          </w:divsChild>
        </w:div>
        <w:div w:id="829636492">
          <w:marLeft w:val="0"/>
          <w:marRight w:val="0"/>
          <w:marTop w:val="0"/>
          <w:marBottom w:val="0"/>
          <w:divBdr>
            <w:top w:val="single" w:sz="2" w:space="0" w:color="auto"/>
            <w:left w:val="single" w:sz="2" w:space="0" w:color="auto"/>
            <w:bottom w:val="single" w:sz="2" w:space="0" w:color="auto"/>
            <w:right w:val="single" w:sz="2" w:space="0" w:color="auto"/>
          </w:divBdr>
        </w:div>
        <w:div w:id="192155397">
          <w:marLeft w:val="0"/>
          <w:marRight w:val="0"/>
          <w:marTop w:val="0"/>
          <w:marBottom w:val="0"/>
          <w:divBdr>
            <w:top w:val="single" w:sz="2" w:space="0" w:color="auto"/>
            <w:left w:val="single" w:sz="2" w:space="0" w:color="auto"/>
            <w:bottom w:val="single" w:sz="2" w:space="0" w:color="auto"/>
            <w:right w:val="single" w:sz="2" w:space="0" w:color="auto"/>
          </w:divBdr>
        </w:div>
        <w:div w:id="1284464258">
          <w:marLeft w:val="0"/>
          <w:marRight w:val="0"/>
          <w:marTop w:val="0"/>
          <w:marBottom w:val="0"/>
          <w:divBdr>
            <w:top w:val="single" w:sz="2" w:space="0" w:color="auto"/>
            <w:left w:val="single" w:sz="2" w:space="0" w:color="auto"/>
            <w:bottom w:val="single" w:sz="2" w:space="0" w:color="auto"/>
            <w:right w:val="single" w:sz="2" w:space="0" w:color="auto"/>
          </w:divBdr>
        </w:div>
        <w:div w:id="1633897391">
          <w:marLeft w:val="0"/>
          <w:marRight w:val="0"/>
          <w:marTop w:val="0"/>
          <w:marBottom w:val="0"/>
          <w:divBdr>
            <w:top w:val="single" w:sz="2" w:space="0" w:color="auto"/>
            <w:left w:val="single" w:sz="2" w:space="0" w:color="auto"/>
            <w:bottom w:val="single" w:sz="2" w:space="0" w:color="auto"/>
            <w:right w:val="single" w:sz="2" w:space="0" w:color="auto"/>
          </w:divBdr>
          <w:divsChild>
            <w:div w:id="1322663486">
              <w:marLeft w:val="0"/>
              <w:marRight w:val="0"/>
              <w:marTop w:val="0"/>
              <w:marBottom w:val="0"/>
              <w:divBdr>
                <w:top w:val="single" w:sz="2" w:space="0" w:color="auto"/>
                <w:left w:val="single" w:sz="2" w:space="0" w:color="auto"/>
                <w:bottom w:val="single" w:sz="2" w:space="0" w:color="auto"/>
                <w:right w:val="single" w:sz="2" w:space="0" w:color="auto"/>
              </w:divBdr>
            </w:div>
          </w:divsChild>
        </w:div>
        <w:div w:id="602029185">
          <w:marLeft w:val="0"/>
          <w:marRight w:val="0"/>
          <w:marTop w:val="0"/>
          <w:marBottom w:val="0"/>
          <w:divBdr>
            <w:top w:val="single" w:sz="2" w:space="0" w:color="auto"/>
            <w:left w:val="single" w:sz="2" w:space="0" w:color="auto"/>
            <w:bottom w:val="single" w:sz="2" w:space="0" w:color="auto"/>
            <w:right w:val="single" w:sz="2" w:space="0" w:color="auto"/>
          </w:divBdr>
        </w:div>
        <w:div w:id="839546176">
          <w:marLeft w:val="0"/>
          <w:marRight w:val="0"/>
          <w:marTop w:val="0"/>
          <w:marBottom w:val="0"/>
          <w:divBdr>
            <w:top w:val="single" w:sz="2" w:space="0" w:color="auto"/>
            <w:left w:val="single" w:sz="2" w:space="0" w:color="auto"/>
            <w:bottom w:val="single" w:sz="2" w:space="0" w:color="auto"/>
            <w:right w:val="single" w:sz="2" w:space="0" w:color="auto"/>
          </w:divBdr>
          <w:divsChild>
            <w:div w:id="982393533">
              <w:marLeft w:val="0"/>
              <w:marRight w:val="0"/>
              <w:marTop w:val="0"/>
              <w:marBottom w:val="0"/>
              <w:divBdr>
                <w:top w:val="single" w:sz="2" w:space="0" w:color="auto"/>
                <w:left w:val="single" w:sz="2" w:space="0" w:color="auto"/>
                <w:bottom w:val="single" w:sz="2" w:space="0" w:color="auto"/>
                <w:right w:val="single" w:sz="2" w:space="0" w:color="auto"/>
              </w:divBdr>
            </w:div>
          </w:divsChild>
        </w:div>
        <w:div w:id="549536447">
          <w:marLeft w:val="0"/>
          <w:marRight w:val="0"/>
          <w:marTop w:val="0"/>
          <w:marBottom w:val="0"/>
          <w:divBdr>
            <w:top w:val="single" w:sz="2" w:space="0" w:color="auto"/>
            <w:left w:val="single" w:sz="2" w:space="0" w:color="auto"/>
            <w:bottom w:val="single" w:sz="2" w:space="0" w:color="auto"/>
            <w:right w:val="single" w:sz="2" w:space="0" w:color="auto"/>
          </w:divBdr>
        </w:div>
        <w:div w:id="622885660">
          <w:marLeft w:val="0"/>
          <w:marRight w:val="0"/>
          <w:marTop w:val="0"/>
          <w:marBottom w:val="0"/>
          <w:divBdr>
            <w:top w:val="single" w:sz="2" w:space="0" w:color="auto"/>
            <w:left w:val="single" w:sz="2" w:space="0" w:color="auto"/>
            <w:bottom w:val="single" w:sz="2" w:space="0" w:color="auto"/>
            <w:right w:val="single" w:sz="2" w:space="0" w:color="auto"/>
          </w:divBdr>
        </w:div>
        <w:div w:id="1456631675">
          <w:marLeft w:val="0"/>
          <w:marRight w:val="0"/>
          <w:marTop w:val="0"/>
          <w:marBottom w:val="0"/>
          <w:divBdr>
            <w:top w:val="single" w:sz="2" w:space="0" w:color="auto"/>
            <w:left w:val="single" w:sz="2" w:space="0" w:color="auto"/>
            <w:bottom w:val="single" w:sz="2" w:space="0" w:color="auto"/>
            <w:right w:val="single" w:sz="2" w:space="0" w:color="auto"/>
          </w:divBdr>
          <w:divsChild>
            <w:div w:id="1169715554">
              <w:marLeft w:val="0"/>
              <w:marRight w:val="0"/>
              <w:marTop w:val="0"/>
              <w:marBottom w:val="0"/>
              <w:divBdr>
                <w:top w:val="single" w:sz="2" w:space="0" w:color="auto"/>
                <w:left w:val="single" w:sz="2" w:space="0" w:color="auto"/>
                <w:bottom w:val="single" w:sz="2" w:space="0" w:color="auto"/>
                <w:right w:val="single" w:sz="2" w:space="0" w:color="auto"/>
              </w:divBdr>
            </w:div>
          </w:divsChild>
        </w:div>
        <w:div w:id="1970276866">
          <w:marLeft w:val="0"/>
          <w:marRight w:val="0"/>
          <w:marTop w:val="0"/>
          <w:marBottom w:val="0"/>
          <w:divBdr>
            <w:top w:val="single" w:sz="2" w:space="0" w:color="auto"/>
            <w:left w:val="single" w:sz="2" w:space="0" w:color="auto"/>
            <w:bottom w:val="single" w:sz="2" w:space="0" w:color="auto"/>
            <w:right w:val="single" w:sz="2" w:space="0" w:color="auto"/>
          </w:divBdr>
        </w:div>
        <w:div w:id="1163159962">
          <w:marLeft w:val="0"/>
          <w:marRight w:val="0"/>
          <w:marTop w:val="0"/>
          <w:marBottom w:val="0"/>
          <w:divBdr>
            <w:top w:val="single" w:sz="2" w:space="0" w:color="auto"/>
            <w:left w:val="single" w:sz="2" w:space="0" w:color="auto"/>
            <w:bottom w:val="single" w:sz="2" w:space="0" w:color="auto"/>
            <w:right w:val="single" w:sz="2" w:space="0" w:color="auto"/>
          </w:divBdr>
        </w:div>
        <w:div w:id="1176573156">
          <w:marLeft w:val="0"/>
          <w:marRight w:val="0"/>
          <w:marTop w:val="0"/>
          <w:marBottom w:val="0"/>
          <w:divBdr>
            <w:top w:val="single" w:sz="2" w:space="0" w:color="auto"/>
            <w:left w:val="single" w:sz="2" w:space="0" w:color="auto"/>
            <w:bottom w:val="single" w:sz="2" w:space="0" w:color="auto"/>
            <w:right w:val="single" w:sz="2" w:space="0" w:color="auto"/>
          </w:divBdr>
          <w:divsChild>
            <w:div w:id="1855798458">
              <w:marLeft w:val="0"/>
              <w:marRight w:val="0"/>
              <w:marTop w:val="0"/>
              <w:marBottom w:val="0"/>
              <w:divBdr>
                <w:top w:val="single" w:sz="2" w:space="0" w:color="auto"/>
                <w:left w:val="single" w:sz="2" w:space="0" w:color="auto"/>
                <w:bottom w:val="single" w:sz="2" w:space="0" w:color="auto"/>
                <w:right w:val="single" w:sz="2" w:space="0" w:color="auto"/>
              </w:divBdr>
            </w:div>
          </w:divsChild>
        </w:div>
        <w:div w:id="117575368">
          <w:marLeft w:val="0"/>
          <w:marRight w:val="0"/>
          <w:marTop w:val="0"/>
          <w:marBottom w:val="0"/>
          <w:divBdr>
            <w:top w:val="single" w:sz="2" w:space="0" w:color="auto"/>
            <w:left w:val="single" w:sz="2" w:space="0" w:color="auto"/>
            <w:bottom w:val="single" w:sz="2" w:space="0" w:color="auto"/>
            <w:right w:val="single" w:sz="2" w:space="0" w:color="auto"/>
          </w:divBdr>
        </w:div>
        <w:div w:id="512767272">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gif"/><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src.uniontech.com/" TargetMode="External"/><Relationship Id="rId14" Type="http://schemas.openxmlformats.org/officeDocument/2006/relationships/image" Target="media/image9.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440</Words>
  <Characters>2510</Characters>
  <Application>Microsoft Office Word</Application>
  <DocSecurity>0</DocSecurity>
  <Lines>20</Lines>
  <Paragraphs>5</Paragraphs>
  <ScaleCrop>false</ScaleCrop>
  <Company/>
  <LinksUpToDate>false</LinksUpToDate>
  <CharactersWithSpaces>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2023-12-20T07:36:00Z</dcterms:created>
  <dcterms:modified xsi:type="dcterms:W3CDTF">2023-12-20T07:38:00Z</dcterms:modified>
</cp:coreProperties>
</file>